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E47F7" w14:textId="3B9E70E0" w:rsidR="00025F90" w:rsidRDefault="003743E0" w:rsidP="003B6037">
      <w:pPr>
        <w:spacing w:line="240" w:lineRule="auto"/>
        <w:jc w:val="center"/>
        <w:rPr>
          <w:rFonts w:eastAsia="Times New Roman"/>
          <w:b/>
          <w:sz w:val="28"/>
          <w:szCs w:val="28"/>
        </w:rPr>
      </w:pPr>
      <w:r w:rsidRPr="00131290">
        <w:rPr>
          <w:rFonts w:eastAsia="Times New Roman"/>
          <w:b/>
          <w:sz w:val="28"/>
          <w:szCs w:val="28"/>
        </w:rPr>
        <w:t>Informe</w:t>
      </w:r>
      <w:r w:rsidR="003B6037">
        <w:rPr>
          <w:rFonts w:eastAsia="Times New Roman"/>
          <w:b/>
          <w:sz w:val="28"/>
          <w:szCs w:val="28"/>
        </w:rPr>
        <w:t xml:space="preserve"> de actividades de la </w:t>
      </w:r>
      <w:r w:rsidR="00287CCE" w:rsidRPr="00435EF3">
        <w:rPr>
          <w:rFonts w:eastAsia="Times New Roman"/>
          <w:b/>
          <w:sz w:val="28"/>
          <w:szCs w:val="28"/>
        </w:rPr>
        <w:t>Coordinación de Transparencia y Datos Personales</w:t>
      </w:r>
    </w:p>
    <w:p w14:paraId="35F589A5" w14:textId="0F7F4C8D" w:rsidR="003B6037" w:rsidRPr="003B6037" w:rsidRDefault="003B6037" w:rsidP="003B6037">
      <w:pPr>
        <w:spacing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Cuarto</w:t>
      </w:r>
      <w:r w:rsidRPr="00435EF3">
        <w:rPr>
          <w:rFonts w:eastAsia="Times New Roman"/>
          <w:b/>
          <w:sz w:val="28"/>
          <w:szCs w:val="28"/>
        </w:rPr>
        <w:t xml:space="preserve"> Trimestre </w:t>
      </w:r>
      <w:r>
        <w:rPr>
          <w:rFonts w:eastAsia="Times New Roman"/>
          <w:b/>
          <w:sz w:val="28"/>
          <w:szCs w:val="28"/>
        </w:rPr>
        <w:t xml:space="preserve">de </w:t>
      </w:r>
      <w:r w:rsidRPr="00435EF3">
        <w:rPr>
          <w:rFonts w:eastAsia="Times New Roman"/>
          <w:b/>
          <w:sz w:val="28"/>
          <w:szCs w:val="28"/>
        </w:rPr>
        <w:t>2023</w:t>
      </w:r>
    </w:p>
    <w:p w14:paraId="6133A5A3" w14:textId="735AEC41" w:rsidR="003743E0" w:rsidRPr="00435EF3" w:rsidRDefault="003743E0" w:rsidP="003743E0">
      <w:pPr>
        <w:spacing w:line="240" w:lineRule="auto"/>
        <w:jc w:val="center"/>
        <w:rPr>
          <w:rFonts w:eastAsia="Times New Roman"/>
          <w:b/>
          <w:sz w:val="26"/>
          <w:szCs w:val="26"/>
        </w:rPr>
      </w:pPr>
    </w:p>
    <w:p w14:paraId="0F2D8F7E" w14:textId="77777777" w:rsidR="00961C23" w:rsidRPr="00435EF3" w:rsidRDefault="00961C23" w:rsidP="003743E0">
      <w:pPr>
        <w:spacing w:line="240" w:lineRule="auto"/>
        <w:jc w:val="both"/>
        <w:rPr>
          <w:rFonts w:eastAsia="Times New Roman"/>
          <w:sz w:val="24"/>
          <w:szCs w:val="24"/>
        </w:rPr>
      </w:pPr>
    </w:p>
    <w:p w14:paraId="7ACE54A8" w14:textId="5BA0E591" w:rsidR="003B6037" w:rsidRDefault="00025F90" w:rsidP="003743E0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435EF3">
        <w:rPr>
          <w:rFonts w:eastAsia="Times New Roman"/>
          <w:bCs/>
          <w:sz w:val="24"/>
          <w:szCs w:val="24"/>
        </w:rPr>
        <w:t xml:space="preserve">En atención a lo establecido en </w:t>
      </w:r>
      <w:r w:rsidR="00215DFC" w:rsidRPr="00435EF3">
        <w:rPr>
          <w:rFonts w:eastAsia="Times New Roman"/>
          <w:bCs/>
          <w:sz w:val="24"/>
          <w:szCs w:val="24"/>
        </w:rPr>
        <w:t xml:space="preserve">el numeral </w:t>
      </w:r>
      <w:r w:rsidR="00215DFC" w:rsidRPr="00435EF3">
        <w:rPr>
          <w:rFonts w:eastAsia="Times New Roman"/>
          <w:bCs/>
          <w:sz w:val="24"/>
          <w:szCs w:val="24"/>
          <w:lang w:val="es-ES"/>
        </w:rPr>
        <w:t>5.2</w:t>
      </w:r>
      <w:r w:rsidR="00CB6601" w:rsidRPr="00435EF3">
        <w:rPr>
          <w:rFonts w:eastAsia="Times New Roman"/>
          <w:bCs/>
          <w:sz w:val="24"/>
          <w:szCs w:val="24"/>
          <w:lang w:val="es-ES"/>
        </w:rPr>
        <w:t>.1</w:t>
      </w:r>
      <w:r w:rsidR="00215DFC" w:rsidRPr="00435EF3">
        <w:rPr>
          <w:rFonts w:eastAsia="Times New Roman"/>
          <w:bCs/>
          <w:sz w:val="24"/>
          <w:szCs w:val="24"/>
          <w:lang w:val="es-ES"/>
        </w:rPr>
        <w:t>5</w:t>
      </w:r>
      <w:r w:rsidR="00215DFC" w:rsidRPr="00435EF3">
        <w:rPr>
          <w:rFonts w:eastAsia="Times New Roman"/>
          <w:sz w:val="24"/>
          <w:szCs w:val="24"/>
        </w:rPr>
        <w:t xml:space="preserve"> del Manual de </w:t>
      </w:r>
      <w:r w:rsidR="00CB6601" w:rsidRPr="00435EF3">
        <w:rPr>
          <w:rFonts w:eastAsia="Times New Roman"/>
          <w:sz w:val="24"/>
          <w:szCs w:val="24"/>
        </w:rPr>
        <w:t>I</w:t>
      </w:r>
      <w:r w:rsidR="00215DFC" w:rsidRPr="00435EF3">
        <w:rPr>
          <w:rFonts w:eastAsia="Times New Roman"/>
          <w:sz w:val="24"/>
          <w:szCs w:val="24"/>
        </w:rPr>
        <w:t xml:space="preserve">ntegración y </w:t>
      </w:r>
      <w:r w:rsidR="00CB6601" w:rsidRPr="00435EF3">
        <w:rPr>
          <w:rFonts w:eastAsia="Times New Roman"/>
          <w:sz w:val="24"/>
          <w:szCs w:val="24"/>
        </w:rPr>
        <w:t>F</w:t>
      </w:r>
      <w:r w:rsidR="00215DFC" w:rsidRPr="00435EF3">
        <w:rPr>
          <w:rFonts w:eastAsia="Times New Roman"/>
          <w:sz w:val="24"/>
          <w:szCs w:val="24"/>
        </w:rPr>
        <w:t>uncionamiento del Comité de Transparencia</w:t>
      </w:r>
      <w:r w:rsidRPr="00435EF3">
        <w:rPr>
          <w:rFonts w:eastAsia="Times New Roman"/>
          <w:sz w:val="24"/>
          <w:szCs w:val="24"/>
        </w:rPr>
        <w:t>, l</w:t>
      </w:r>
      <w:r w:rsidR="003743E0" w:rsidRPr="00435EF3">
        <w:rPr>
          <w:rFonts w:eastAsia="Times New Roman"/>
          <w:sz w:val="24"/>
          <w:szCs w:val="24"/>
        </w:rPr>
        <w:t>a Coordinación de Transparencia y Datos Personales</w:t>
      </w:r>
      <w:r w:rsidR="002431A9" w:rsidRPr="00435EF3">
        <w:rPr>
          <w:rFonts w:eastAsia="Times New Roman"/>
          <w:sz w:val="24"/>
          <w:szCs w:val="24"/>
        </w:rPr>
        <w:t xml:space="preserve"> </w:t>
      </w:r>
      <w:r w:rsidR="001D1B0C">
        <w:rPr>
          <w:rFonts w:eastAsia="Times New Roman"/>
          <w:sz w:val="24"/>
          <w:szCs w:val="24"/>
        </w:rPr>
        <w:t xml:space="preserve">(CTyDP) </w:t>
      </w:r>
      <w:r w:rsidR="00421A7B" w:rsidRPr="00435EF3">
        <w:rPr>
          <w:rFonts w:eastAsia="Times New Roman"/>
          <w:sz w:val="24"/>
          <w:szCs w:val="24"/>
        </w:rPr>
        <w:t xml:space="preserve">llevó a cabo </w:t>
      </w:r>
      <w:r w:rsidR="003743E0" w:rsidRPr="00435EF3">
        <w:rPr>
          <w:rFonts w:eastAsia="Times New Roman"/>
          <w:sz w:val="24"/>
          <w:szCs w:val="24"/>
        </w:rPr>
        <w:t xml:space="preserve">diversas </w:t>
      </w:r>
      <w:r w:rsidR="00B3650C" w:rsidRPr="00435EF3">
        <w:rPr>
          <w:rFonts w:eastAsia="Times New Roman"/>
          <w:sz w:val="24"/>
          <w:szCs w:val="24"/>
        </w:rPr>
        <w:t>acciones durante</w:t>
      </w:r>
      <w:r w:rsidR="003743E0" w:rsidRPr="00435EF3">
        <w:rPr>
          <w:rFonts w:eastAsia="Times New Roman"/>
          <w:sz w:val="24"/>
          <w:szCs w:val="24"/>
        </w:rPr>
        <w:t xml:space="preserve"> el </w:t>
      </w:r>
      <w:r w:rsidR="00E37169">
        <w:rPr>
          <w:rFonts w:eastAsia="Times New Roman"/>
          <w:sz w:val="24"/>
          <w:szCs w:val="24"/>
        </w:rPr>
        <w:t>Cuarto</w:t>
      </w:r>
      <w:r w:rsidR="00B3650C" w:rsidRPr="00435EF3">
        <w:rPr>
          <w:rFonts w:eastAsia="Times New Roman"/>
          <w:sz w:val="24"/>
          <w:szCs w:val="24"/>
        </w:rPr>
        <w:t xml:space="preserve"> </w:t>
      </w:r>
      <w:r w:rsidR="003743E0" w:rsidRPr="00435EF3">
        <w:rPr>
          <w:rFonts w:eastAsia="Times New Roman"/>
          <w:sz w:val="24"/>
          <w:szCs w:val="24"/>
        </w:rPr>
        <w:t>Trimestre de 202</w:t>
      </w:r>
      <w:r w:rsidR="00CF414B" w:rsidRPr="00435EF3">
        <w:rPr>
          <w:rFonts w:eastAsia="Times New Roman"/>
          <w:sz w:val="24"/>
          <w:szCs w:val="24"/>
        </w:rPr>
        <w:t>3</w:t>
      </w:r>
      <w:r w:rsidR="003743E0" w:rsidRPr="00435EF3">
        <w:rPr>
          <w:rFonts w:eastAsia="Times New Roman"/>
          <w:sz w:val="24"/>
          <w:szCs w:val="24"/>
        </w:rPr>
        <w:t xml:space="preserve">, </w:t>
      </w:r>
      <w:r w:rsidR="00CB6601" w:rsidRPr="00435EF3">
        <w:rPr>
          <w:rFonts w:eastAsia="Times New Roman"/>
          <w:sz w:val="24"/>
          <w:szCs w:val="24"/>
        </w:rPr>
        <w:t xml:space="preserve">las </w:t>
      </w:r>
      <w:r w:rsidR="003B6037">
        <w:rPr>
          <w:rFonts w:eastAsia="Times New Roman"/>
          <w:sz w:val="24"/>
          <w:szCs w:val="24"/>
        </w:rPr>
        <w:t>cuales</w:t>
      </w:r>
      <w:r w:rsidR="00CF414B" w:rsidRPr="00435EF3">
        <w:rPr>
          <w:rFonts w:eastAsia="Times New Roman"/>
          <w:sz w:val="24"/>
          <w:szCs w:val="24"/>
        </w:rPr>
        <w:t xml:space="preserve"> forman parte d</w:t>
      </w:r>
      <w:r w:rsidR="003743E0" w:rsidRPr="00435EF3">
        <w:rPr>
          <w:rFonts w:eastAsia="Times New Roman"/>
          <w:sz w:val="24"/>
          <w:szCs w:val="24"/>
        </w:rPr>
        <w:t>el Programa Operativo Anual</w:t>
      </w:r>
      <w:r w:rsidR="003B6037">
        <w:rPr>
          <w:rFonts w:eastAsia="Times New Roman"/>
          <w:sz w:val="24"/>
          <w:szCs w:val="24"/>
        </w:rPr>
        <w:t xml:space="preserve"> de la anualidad que se reporta.</w:t>
      </w:r>
    </w:p>
    <w:p w14:paraId="561033DB" w14:textId="77777777" w:rsidR="003B6037" w:rsidRDefault="003B6037" w:rsidP="003743E0">
      <w:pPr>
        <w:spacing w:line="240" w:lineRule="auto"/>
        <w:jc w:val="both"/>
        <w:rPr>
          <w:rFonts w:eastAsia="Times New Roman"/>
          <w:sz w:val="24"/>
          <w:szCs w:val="24"/>
        </w:rPr>
      </w:pPr>
    </w:p>
    <w:p w14:paraId="61E68793" w14:textId="507C0809" w:rsidR="003743E0" w:rsidRPr="00491F7D" w:rsidRDefault="003B6037" w:rsidP="003743E0">
      <w:pPr>
        <w:spacing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 través de las siguientes acciones, </w:t>
      </w:r>
      <w:r w:rsidR="003743E0">
        <w:rPr>
          <w:rFonts w:eastAsia="Times New Roman"/>
          <w:sz w:val="24"/>
          <w:szCs w:val="24"/>
        </w:rPr>
        <w:t xml:space="preserve">se da </w:t>
      </w:r>
      <w:r w:rsidR="003743E0" w:rsidRPr="00491F7D">
        <w:rPr>
          <w:rFonts w:eastAsia="Times New Roman"/>
          <w:sz w:val="24"/>
          <w:szCs w:val="24"/>
        </w:rPr>
        <w:t xml:space="preserve">cumplimiento a las obligaciones en materia de Transparencia y Protección de Datos Personales </w:t>
      </w:r>
      <w:r w:rsidR="00BD4904" w:rsidRPr="00491F7D">
        <w:rPr>
          <w:rFonts w:eastAsia="Times New Roman"/>
          <w:sz w:val="24"/>
          <w:szCs w:val="24"/>
        </w:rPr>
        <w:t>que tiene</w:t>
      </w:r>
      <w:r w:rsidR="003743E0" w:rsidRPr="00491F7D">
        <w:rPr>
          <w:rFonts w:eastAsia="Times New Roman"/>
          <w:sz w:val="24"/>
          <w:szCs w:val="24"/>
        </w:rPr>
        <w:t xml:space="preserve"> este Órgano Jurisdiccional</w:t>
      </w:r>
      <w:r>
        <w:rPr>
          <w:rFonts w:eastAsia="Times New Roman"/>
          <w:sz w:val="24"/>
          <w:szCs w:val="24"/>
        </w:rPr>
        <w:t>.</w:t>
      </w:r>
      <w:r w:rsidR="003743E0" w:rsidRPr="00491F7D">
        <w:rPr>
          <w:rFonts w:eastAsia="Times New Roman"/>
          <w:sz w:val="24"/>
          <w:szCs w:val="24"/>
        </w:rPr>
        <w:t xml:space="preserve"> </w:t>
      </w:r>
    </w:p>
    <w:p w14:paraId="6DB30E1B" w14:textId="77777777" w:rsidR="003743E0" w:rsidRPr="00491F7D" w:rsidRDefault="003743E0" w:rsidP="003743E0">
      <w:pPr>
        <w:spacing w:line="240" w:lineRule="auto"/>
        <w:jc w:val="both"/>
        <w:rPr>
          <w:rFonts w:eastAsia="Times New Roman"/>
          <w:sz w:val="24"/>
          <w:szCs w:val="26"/>
        </w:rPr>
      </w:pPr>
    </w:p>
    <w:p w14:paraId="09311307" w14:textId="6400D728" w:rsidR="003743E0" w:rsidRPr="00491F7D" w:rsidRDefault="002B3592" w:rsidP="003743E0">
      <w:pPr>
        <w:spacing w:line="240" w:lineRule="auto"/>
        <w:jc w:val="both"/>
        <w:rPr>
          <w:rFonts w:eastAsia="Times New Roman"/>
          <w:b/>
          <w:sz w:val="26"/>
          <w:szCs w:val="26"/>
        </w:rPr>
      </w:pPr>
      <w:r w:rsidRPr="00491F7D">
        <w:rPr>
          <w:rFonts w:eastAsia="Times New Roman"/>
          <w:b/>
          <w:sz w:val="26"/>
          <w:szCs w:val="26"/>
        </w:rPr>
        <w:t>6</w:t>
      </w:r>
      <w:r w:rsidR="003743E0" w:rsidRPr="00491F7D">
        <w:rPr>
          <w:rFonts w:eastAsia="Times New Roman"/>
          <w:b/>
          <w:sz w:val="26"/>
          <w:szCs w:val="26"/>
        </w:rPr>
        <w:t xml:space="preserve">.1. TRANSPARENCIA, ACCESO A LA INFORMACIÓN PÚBLICA Y PROTECCIÓN DE DATOS PERSONALES. </w:t>
      </w:r>
    </w:p>
    <w:p w14:paraId="3AB3B8B4" w14:textId="77777777" w:rsidR="003743E0" w:rsidRPr="00491F7D" w:rsidRDefault="003743E0" w:rsidP="003743E0">
      <w:pPr>
        <w:spacing w:line="240" w:lineRule="auto"/>
        <w:jc w:val="both"/>
        <w:rPr>
          <w:sz w:val="24"/>
          <w:szCs w:val="26"/>
        </w:rPr>
      </w:pPr>
    </w:p>
    <w:p w14:paraId="786CB826" w14:textId="5299C0E2" w:rsidR="009E1E60" w:rsidRPr="00491F7D" w:rsidRDefault="009E1E60" w:rsidP="009E1E60">
      <w:pPr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491F7D">
        <w:rPr>
          <w:rFonts w:eastAsia="Times New Roman"/>
          <w:b/>
          <w:sz w:val="24"/>
          <w:szCs w:val="24"/>
        </w:rPr>
        <w:t>6.1.1. Atención y seguimiento</w:t>
      </w:r>
      <w:r w:rsidR="00D33A1C">
        <w:rPr>
          <w:rFonts w:eastAsia="Times New Roman"/>
          <w:b/>
          <w:sz w:val="24"/>
          <w:szCs w:val="24"/>
        </w:rPr>
        <w:t xml:space="preserve"> a las S</w:t>
      </w:r>
      <w:r w:rsidRPr="00491F7D">
        <w:rPr>
          <w:rFonts w:eastAsia="Times New Roman"/>
          <w:b/>
          <w:sz w:val="24"/>
          <w:szCs w:val="24"/>
        </w:rPr>
        <w:t xml:space="preserve">olicitudes de </w:t>
      </w:r>
      <w:r w:rsidR="00D33A1C">
        <w:rPr>
          <w:rFonts w:eastAsia="Times New Roman"/>
          <w:b/>
          <w:sz w:val="24"/>
          <w:szCs w:val="24"/>
        </w:rPr>
        <w:t>A</w:t>
      </w:r>
      <w:r w:rsidRPr="00491F7D">
        <w:rPr>
          <w:rFonts w:eastAsia="Times New Roman"/>
          <w:b/>
          <w:sz w:val="24"/>
          <w:szCs w:val="24"/>
        </w:rPr>
        <w:t xml:space="preserve">cceso a la </w:t>
      </w:r>
      <w:r w:rsidR="00D33A1C">
        <w:rPr>
          <w:rFonts w:eastAsia="Times New Roman"/>
          <w:b/>
          <w:sz w:val="24"/>
          <w:szCs w:val="24"/>
        </w:rPr>
        <w:t>I</w:t>
      </w:r>
      <w:r w:rsidRPr="00491F7D">
        <w:rPr>
          <w:rFonts w:eastAsia="Times New Roman"/>
          <w:b/>
          <w:sz w:val="24"/>
          <w:szCs w:val="24"/>
        </w:rPr>
        <w:t xml:space="preserve">nformación </w:t>
      </w:r>
      <w:r w:rsidR="00D33A1C">
        <w:rPr>
          <w:rFonts w:eastAsia="Times New Roman"/>
          <w:b/>
          <w:sz w:val="24"/>
          <w:szCs w:val="24"/>
        </w:rPr>
        <w:t>P</w:t>
      </w:r>
      <w:r w:rsidRPr="00491F7D">
        <w:rPr>
          <w:rFonts w:eastAsia="Times New Roman"/>
          <w:b/>
          <w:sz w:val="24"/>
          <w:szCs w:val="24"/>
        </w:rPr>
        <w:t>ública, formuladas Tribunal Electoral de la Ciudad de México</w:t>
      </w:r>
      <w:r w:rsidR="00D33A1C">
        <w:rPr>
          <w:rFonts w:eastAsia="Times New Roman"/>
          <w:b/>
          <w:sz w:val="24"/>
          <w:szCs w:val="24"/>
        </w:rPr>
        <w:t xml:space="preserve"> </w:t>
      </w:r>
      <w:r w:rsidR="001D1B0C">
        <w:rPr>
          <w:rFonts w:eastAsia="Times New Roman"/>
          <w:b/>
          <w:sz w:val="24"/>
          <w:szCs w:val="24"/>
        </w:rPr>
        <w:t xml:space="preserve">(TECDMX) </w:t>
      </w:r>
      <w:r w:rsidR="00D33A1C">
        <w:rPr>
          <w:rFonts w:eastAsia="Times New Roman"/>
          <w:b/>
          <w:sz w:val="24"/>
          <w:szCs w:val="24"/>
        </w:rPr>
        <w:t>como Sujeto Obligado</w:t>
      </w:r>
      <w:r w:rsidRPr="00491F7D">
        <w:rPr>
          <w:rFonts w:eastAsia="Times New Roman"/>
          <w:b/>
          <w:sz w:val="24"/>
          <w:szCs w:val="24"/>
        </w:rPr>
        <w:t>.</w:t>
      </w:r>
    </w:p>
    <w:p w14:paraId="7DE18522" w14:textId="77777777" w:rsidR="009E1E60" w:rsidRPr="00491F7D" w:rsidRDefault="009E1E60" w:rsidP="009E1E60">
      <w:pPr>
        <w:spacing w:line="240" w:lineRule="auto"/>
        <w:jc w:val="both"/>
        <w:rPr>
          <w:color w:val="auto"/>
          <w:sz w:val="24"/>
          <w:szCs w:val="24"/>
        </w:rPr>
      </w:pPr>
    </w:p>
    <w:p w14:paraId="42F1C27C" w14:textId="5EFA25F8" w:rsidR="00D33A1C" w:rsidRDefault="009E1E60" w:rsidP="009E1E60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491F7D">
        <w:rPr>
          <w:rFonts w:eastAsia="Times New Roman"/>
          <w:sz w:val="24"/>
          <w:szCs w:val="24"/>
        </w:rPr>
        <w:t xml:space="preserve">En el periodo comprendido del 01 de </w:t>
      </w:r>
      <w:r w:rsidR="002F6FDB" w:rsidRPr="00491F7D">
        <w:rPr>
          <w:rFonts w:eastAsia="Times New Roman"/>
          <w:sz w:val="24"/>
          <w:szCs w:val="24"/>
        </w:rPr>
        <w:t>octubre</w:t>
      </w:r>
      <w:r w:rsidRPr="00491F7D">
        <w:rPr>
          <w:rFonts w:eastAsia="Times New Roman"/>
          <w:sz w:val="24"/>
          <w:szCs w:val="24"/>
        </w:rPr>
        <w:t xml:space="preserve"> al 3</w:t>
      </w:r>
      <w:r w:rsidR="00491F7D" w:rsidRPr="00491F7D">
        <w:rPr>
          <w:rFonts w:eastAsia="Times New Roman"/>
          <w:sz w:val="24"/>
          <w:szCs w:val="24"/>
        </w:rPr>
        <w:t>1</w:t>
      </w:r>
      <w:r w:rsidRPr="00491F7D">
        <w:rPr>
          <w:rFonts w:eastAsia="Times New Roman"/>
          <w:sz w:val="24"/>
          <w:szCs w:val="24"/>
        </w:rPr>
        <w:t xml:space="preserve"> de </w:t>
      </w:r>
      <w:r w:rsidR="002F6FDB" w:rsidRPr="00491F7D">
        <w:rPr>
          <w:rFonts w:eastAsia="Times New Roman"/>
          <w:sz w:val="24"/>
          <w:szCs w:val="24"/>
        </w:rPr>
        <w:t>diciembre</w:t>
      </w:r>
      <w:r w:rsidRPr="00491F7D">
        <w:rPr>
          <w:rFonts w:eastAsia="Times New Roman"/>
          <w:sz w:val="24"/>
          <w:szCs w:val="24"/>
        </w:rPr>
        <w:t xml:space="preserve">, se recibieron </w:t>
      </w:r>
      <w:r w:rsidR="001F0366" w:rsidRPr="00491F7D">
        <w:rPr>
          <w:rFonts w:eastAsia="Times New Roman"/>
          <w:sz w:val="24"/>
          <w:szCs w:val="24"/>
        </w:rPr>
        <w:t>cincuenta y dos</w:t>
      </w:r>
      <w:r w:rsidRPr="00491F7D">
        <w:rPr>
          <w:rFonts w:eastAsia="Times New Roman"/>
          <w:sz w:val="24"/>
          <w:szCs w:val="24"/>
        </w:rPr>
        <w:t xml:space="preserve"> </w:t>
      </w:r>
      <w:r w:rsidRPr="00491F7D">
        <w:rPr>
          <w:rFonts w:eastAsia="Times New Roman"/>
          <w:sz w:val="24"/>
          <w:szCs w:val="24"/>
          <w:shd w:val="clear" w:color="auto" w:fill="FFFFFF" w:themeFill="background1"/>
        </w:rPr>
        <w:t>(</w:t>
      </w:r>
      <w:r w:rsidR="001F0366" w:rsidRPr="00491F7D">
        <w:rPr>
          <w:rFonts w:eastAsia="Times New Roman"/>
          <w:sz w:val="24"/>
          <w:szCs w:val="24"/>
          <w:shd w:val="clear" w:color="auto" w:fill="FFFFFF" w:themeFill="background1"/>
        </w:rPr>
        <w:t>52</w:t>
      </w:r>
      <w:r w:rsidRPr="00491F7D">
        <w:rPr>
          <w:rFonts w:eastAsia="Times New Roman"/>
          <w:sz w:val="24"/>
          <w:szCs w:val="24"/>
          <w:shd w:val="clear" w:color="auto" w:fill="FFFFFF" w:themeFill="background1"/>
        </w:rPr>
        <w:t>) Solicitudes de Acceso a la Información Pública</w:t>
      </w:r>
      <w:r w:rsidRPr="00491F7D">
        <w:rPr>
          <w:rFonts w:eastAsia="Times New Roman"/>
          <w:sz w:val="24"/>
          <w:szCs w:val="24"/>
        </w:rPr>
        <w:t xml:space="preserve">, </w:t>
      </w:r>
      <w:r w:rsidR="00D33A1C">
        <w:rPr>
          <w:rFonts w:eastAsia="Times New Roman"/>
          <w:sz w:val="24"/>
          <w:szCs w:val="24"/>
        </w:rPr>
        <w:t xml:space="preserve">mismas que fueron atendidas </w:t>
      </w:r>
      <w:r w:rsidRPr="00491F7D">
        <w:rPr>
          <w:rFonts w:eastAsia="Times New Roman"/>
          <w:sz w:val="24"/>
          <w:szCs w:val="24"/>
        </w:rPr>
        <w:t xml:space="preserve">en tiempo y forma </w:t>
      </w:r>
      <w:r w:rsidR="00D33A1C">
        <w:rPr>
          <w:rFonts w:eastAsia="Times New Roman"/>
          <w:sz w:val="24"/>
          <w:szCs w:val="24"/>
        </w:rPr>
        <w:t xml:space="preserve">conforme </w:t>
      </w:r>
      <w:r w:rsidRPr="00491F7D">
        <w:rPr>
          <w:rFonts w:eastAsia="Times New Roman"/>
          <w:sz w:val="24"/>
          <w:szCs w:val="24"/>
        </w:rPr>
        <w:t>el trámite legal</w:t>
      </w:r>
      <w:r w:rsidR="00D33A1C">
        <w:rPr>
          <w:rFonts w:eastAsia="Times New Roman"/>
          <w:sz w:val="24"/>
          <w:szCs w:val="24"/>
        </w:rPr>
        <w:t xml:space="preserve"> correspondiente</w:t>
      </w:r>
      <w:r w:rsidR="00D33A1C">
        <w:rPr>
          <w:rStyle w:val="Refdenotaalpie"/>
          <w:rFonts w:eastAsia="Times New Roman"/>
          <w:sz w:val="24"/>
          <w:szCs w:val="24"/>
        </w:rPr>
        <w:footnoteReference w:id="1"/>
      </w:r>
      <w:r w:rsidRPr="00491F7D">
        <w:rPr>
          <w:rFonts w:eastAsia="Times New Roman"/>
          <w:sz w:val="24"/>
          <w:szCs w:val="24"/>
        </w:rPr>
        <w:t xml:space="preserve">; </w:t>
      </w:r>
      <w:r w:rsidR="00ED31FB">
        <w:rPr>
          <w:rFonts w:eastAsia="Times New Roman"/>
          <w:sz w:val="24"/>
          <w:szCs w:val="24"/>
        </w:rPr>
        <w:t xml:space="preserve">de las cuales, 2 se encuentran en trámite y las otras </w:t>
      </w:r>
      <w:r w:rsidR="001358FF">
        <w:rPr>
          <w:rFonts w:eastAsia="Times New Roman"/>
          <w:sz w:val="24"/>
          <w:szCs w:val="24"/>
        </w:rPr>
        <w:t>50</w:t>
      </w:r>
      <w:r w:rsidRPr="00491F7D">
        <w:rPr>
          <w:rFonts w:eastAsia="Times New Roman"/>
          <w:sz w:val="24"/>
          <w:szCs w:val="24"/>
        </w:rPr>
        <w:t xml:space="preserve"> se encuentran completamente atendidas, </w:t>
      </w:r>
      <w:r w:rsidR="001F0366" w:rsidRPr="00491F7D">
        <w:rPr>
          <w:rFonts w:eastAsia="Times New Roman"/>
          <w:sz w:val="24"/>
          <w:szCs w:val="24"/>
        </w:rPr>
        <w:t>3</w:t>
      </w:r>
      <w:r w:rsidRPr="00491F7D">
        <w:rPr>
          <w:rFonts w:eastAsia="Times New Roman"/>
          <w:sz w:val="24"/>
          <w:szCs w:val="24"/>
        </w:rPr>
        <w:t xml:space="preserve"> </w:t>
      </w:r>
      <w:r w:rsidR="00ED31FB">
        <w:rPr>
          <w:rFonts w:eastAsia="Times New Roman"/>
          <w:sz w:val="24"/>
          <w:szCs w:val="24"/>
        </w:rPr>
        <w:t xml:space="preserve">de estas, </w:t>
      </w:r>
      <w:r w:rsidRPr="00491F7D">
        <w:rPr>
          <w:rFonts w:eastAsia="Times New Roman"/>
          <w:sz w:val="24"/>
          <w:szCs w:val="24"/>
        </w:rPr>
        <w:t>fueron prevenidas</w:t>
      </w:r>
      <w:r w:rsidR="002F6FDB" w:rsidRPr="00491F7D">
        <w:rPr>
          <w:rFonts w:eastAsia="Times New Roman"/>
          <w:sz w:val="24"/>
          <w:szCs w:val="24"/>
        </w:rPr>
        <w:t xml:space="preserve"> y una vez desahogadas</w:t>
      </w:r>
      <w:r w:rsidR="00B810BF" w:rsidRPr="00491F7D">
        <w:rPr>
          <w:rFonts w:eastAsia="Times New Roman"/>
          <w:sz w:val="24"/>
          <w:szCs w:val="24"/>
        </w:rPr>
        <w:t>,</w:t>
      </w:r>
      <w:r w:rsidR="00ED31FB">
        <w:rPr>
          <w:rFonts w:eastAsia="Times New Roman"/>
          <w:sz w:val="24"/>
          <w:szCs w:val="24"/>
        </w:rPr>
        <w:t xml:space="preserve"> fueron</w:t>
      </w:r>
      <w:r w:rsidR="002F6FDB" w:rsidRPr="00491F7D">
        <w:rPr>
          <w:rFonts w:eastAsia="Times New Roman"/>
          <w:sz w:val="24"/>
          <w:szCs w:val="24"/>
        </w:rPr>
        <w:t xml:space="preserve"> </w:t>
      </w:r>
      <w:r w:rsidR="00ED31FB">
        <w:rPr>
          <w:rFonts w:eastAsia="Times New Roman"/>
          <w:sz w:val="24"/>
          <w:szCs w:val="24"/>
        </w:rPr>
        <w:t>concluidas.</w:t>
      </w:r>
      <w:r w:rsidRPr="00491F7D">
        <w:rPr>
          <w:rFonts w:eastAsia="Times New Roman"/>
          <w:sz w:val="24"/>
          <w:szCs w:val="24"/>
        </w:rPr>
        <w:t xml:space="preserve"> </w:t>
      </w:r>
    </w:p>
    <w:p w14:paraId="0197BDFB" w14:textId="77777777" w:rsidR="00D33A1C" w:rsidRDefault="00D33A1C" w:rsidP="009E1E60">
      <w:pPr>
        <w:spacing w:line="240" w:lineRule="auto"/>
        <w:jc w:val="both"/>
        <w:rPr>
          <w:rFonts w:eastAsia="Times New Roman"/>
          <w:sz w:val="24"/>
          <w:szCs w:val="24"/>
        </w:rPr>
      </w:pPr>
    </w:p>
    <w:p w14:paraId="4FBD68F4" w14:textId="4557A644" w:rsidR="009E1E60" w:rsidRPr="00491F7D" w:rsidRDefault="009E1E60" w:rsidP="009E1E60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491F7D">
        <w:rPr>
          <w:rFonts w:eastAsia="Times New Roman"/>
          <w:sz w:val="24"/>
          <w:szCs w:val="24"/>
        </w:rPr>
        <w:t>Para cumplimentar las solicitudes de información, se giraron diversos oficios, principalmente a las siguientes áreas</w:t>
      </w:r>
      <w:r w:rsidR="00D33A1C">
        <w:rPr>
          <w:rFonts w:eastAsia="Times New Roman"/>
          <w:sz w:val="24"/>
          <w:szCs w:val="24"/>
        </w:rPr>
        <w:t xml:space="preserve"> tales como</w:t>
      </w:r>
      <w:r w:rsidRPr="00491F7D">
        <w:rPr>
          <w:rFonts w:eastAsia="Times New Roman"/>
          <w:sz w:val="24"/>
          <w:szCs w:val="24"/>
        </w:rPr>
        <w:t xml:space="preserve">: </w:t>
      </w:r>
      <w:r w:rsidR="002F6FDB" w:rsidRPr="00491F7D">
        <w:rPr>
          <w:rFonts w:eastAsia="Times New Roman"/>
          <w:sz w:val="24"/>
          <w:szCs w:val="24"/>
        </w:rPr>
        <w:t xml:space="preserve">Secretaría Administrativa, </w:t>
      </w:r>
      <w:r w:rsidRPr="00491F7D">
        <w:rPr>
          <w:rFonts w:eastAsia="Times New Roman"/>
          <w:sz w:val="24"/>
          <w:szCs w:val="24"/>
        </w:rPr>
        <w:t>Secretaría General, Unidad de Estadística y Jurisprudencia, Unidad Especializada de Procedimientos Sancionadores, Contraloría Interna,</w:t>
      </w:r>
      <w:r w:rsidR="00B810BF" w:rsidRPr="00491F7D">
        <w:rPr>
          <w:rFonts w:eastAsia="Times New Roman"/>
          <w:sz w:val="24"/>
          <w:szCs w:val="24"/>
        </w:rPr>
        <w:t xml:space="preserve"> Coordina</w:t>
      </w:r>
      <w:r w:rsidRPr="00491F7D">
        <w:rPr>
          <w:rFonts w:eastAsia="Times New Roman"/>
          <w:sz w:val="24"/>
          <w:szCs w:val="24"/>
        </w:rPr>
        <w:t xml:space="preserve"> Instituto de Formación y Capacitación, así como a la Coordinación de Derechos Humanos y Género.</w:t>
      </w:r>
    </w:p>
    <w:p w14:paraId="30703F5E" w14:textId="77777777" w:rsidR="009E1E60" w:rsidRPr="00491F7D" w:rsidRDefault="009E1E60" w:rsidP="009E1E60">
      <w:pPr>
        <w:spacing w:line="240" w:lineRule="auto"/>
        <w:jc w:val="both"/>
        <w:rPr>
          <w:rFonts w:eastAsia="Times New Roman"/>
          <w:sz w:val="24"/>
          <w:szCs w:val="24"/>
        </w:rPr>
      </w:pPr>
    </w:p>
    <w:p w14:paraId="5D3BD41C" w14:textId="1D0B9E29" w:rsidR="009E1E60" w:rsidRPr="00491F7D" w:rsidRDefault="009E1E60" w:rsidP="009E1E60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491F7D">
        <w:rPr>
          <w:rFonts w:eastAsia="Times New Roman"/>
          <w:sz w:val="24"/>
          <w:szCs w:val="24"/>
        </w:rPr>
        <w:t xml:space="preserve">Las solicitudes se relacionaron </w:t>
      </w:r>
      <w:r w:rsidR="00D33A1C">
        <w:rPr>
          <w:rFonts w:eastAsia="Times New Roman"/>
          <w:sz w:val="24"/>
          <w:szCs w:val="24"/>
        </w:rPr>
        <w:t>con</w:t>
      </w:r>
      <w:r w:rsidRPr="00491F7D">
        <w:rPr>
          <w:rFonts w:eastAsia="Times New Roman"/>
          <w:sz w:val="24"/>
          <w:szCs w:val="24"/>
        </w:rPr>
        <w:t xml:space="preserve"> </w:t>
      </w:r>
      <w:r w:rsidR="00D33A1C">
        <w:rPr>
          <w:rFonts w:eastAsia="Times New Roman"/>
          <w:sz w:val="24"/>
          <w:szCs w:val="24"/>
        </w:rPr>
        <w:t xml:space="preserve">diversos asuntos jurisdiccionales </w:t>
      </w:r>
      <w:r w:rsidR="00E37846">
        <w:rPr>
          <w:rFonts w:eastAsia="Times New Roman"/>
          <w:sz w:val="24"/>
          <w:szCs w:val="24"/>
        </w:rPr>
        <w:t xml:space="preserve">y </w:t>
      </w:r>
      <w:r w:rsidRPr="00491F7D">
        <w:rPr>
          <w:rFonts w:eastAsia="Times New Roman"/>
          <w:sz w:val="24"/>
          <w:szCs w:val="24"/>
        </w:rPr>
        <w:t>sentencias emitidas</w:t>
      </w:r>
      <w:r w:rsidR="00E37846">
        <w:rPr>
          <w:rFonts w:eastAsia="Times New Roman"/>
          <w:sz w:val="24"/>
          <w:szCs w:val="24"/>
        </w:rPr>
        <w:t xml:space="preserve"> por el T</w:t>
      </w:r>
      <w:r w:rsidR="001D1B0C">
        <w:rPr>
          <w:rFonts w:eastAsia="Times New Roman"/>
          <w:sz w:val="24"/>
          <w:szCs w:val="24"/>
        </w:rPr>
        <w:t>ECDMX</w:t>
      </w:r>
      <w:r w:rsidRPr="00491F7D">
        <w:rPr>
          <w:rFonts w:eastAsia="Times New Roman"/>
          <w:sz w:val="24"/>
          <w:szCs w:val="24"/>
        </w:rPr>
        <w:t>,</w:t>
      </w:r>
      <w:r w:rsidR="00E37846">
        <w:rPr>
          <w:rFonts w:eastAsia="Times New Roman"/>
          <w:sz w:val="24"/>
          <w:szCs w:val="24"/>
        </w:rPr>
        <w:t xml:space="preserve"> así como con los</w:t>
      </w:r>
      <w:r w:rsidRPr="00491F7D">
        <w:rPr>
          <w:rFonts w:eastAsia="Times New Roman"/>
          <w:sz w:val="24"/>
          <w:szCs w:val="24"/>
        </w:rPr>
        <w:t xml:space="preserve"> servicios de orientación proporcionados por la Defensoría Pública, percepciones económicas, per</w:t>
      </w:r>
      <w:r w:rsidR="00D33A1C">
        <w:rPr>
          <w:rFonts w:eastAsia="Times New Roman"/>
          <w:sz w:val="24"/>
          <w:szCs w:val="24"/>
        </w:rPr>
        <w:t>fil</w:t>
      </w:r>
      <w:r w:rsidRPr="00491F7D">
        <w:rPr>
          <w:rFonts w:eastAsia="Times New Roman"/>
          <w:sz w:val="24"/>
          <w:szCs w:val="24"/>
        </w:rPr>
        <w:t xml:space="preserve">, funciones y documentos </w:t>
      </w:r>
      <w:r w:rsidRPr="00491F7D">
        <w:rPr>
          <w:rFonts w:eastAsia="Times New Roman"/>
          <w:sz w:val="24"/>
          <w:szCs w:val="24"/>
        </w:rPr>
        <w:lastRenderedPageBreak/>
        <w:t xml:space="preserve">académicos de </w:t>
      </w:r>
      <w:r w:rsidR="00E37846">
        <w:rPr>
          <w:rFonts w:eastAsia="Times New Roman"/>
          <w:sz w:val="24"/>
          <w:szCs w:val="24"/>
        </w:rPr>
        <w:t xml:space="preserve">diversas </w:t>
      </w:r>
      <w:r w:rsidRPr="00491F7D">
        <w:rPr>
          <w:rFonts w:eastAsia="Times New Roman"/>
          <w:sz w:val="24"/>
          <w:szCs w:val="24"/>
        </w:rPr>
        <w:t xml:space="preserve">personas servidoras públicas, estadística electoral, presupuesto participativo, </w:t>
      </w:r>
      <w:r w:rsidR="001F0366" w:rsidRPr="00491F7D">
        <w:rPr>
          <w:rFonts w:eastAsia="Times New Roman"/>
          <w:sz w:val="24"/>
          <w:szCs w:val="24"/>
        </w:rPr>
        <w:t xml:space="preserve">contratos, programas de capacitación, </w:t>
      </w:r>
      <w:r w:rsidRPr="00491F7D">
        <w:rPr>
          <w:rFonts w:eastAsia="Times New Roman"/>
          <w:sz w:val="24"/>
          <w:szCs w:val="24"/>
        </w:rPr>
        <w:t>violencia política en razón de género, regulación de delitos electorales, juicio en línea, entre otros.</w:t>
      </w:r>
    </w:p>
    <w:p w14:paraId="5B4523A4" w14:textId="77777777" w:rsidR="009E1E60" w:rsidRPr="00491F7D" w:rsidRDefault="009E1E60" w:rsidP="009E1E60">
      <w:pPr>
        <w:spacing w:line="240" w:lineRule="auto"/>
        <w:jc w:val="both"/>
        <w:rPr>
          <w:rFonts w:eastAsia="Times New Roman"/>
          <w:sz w:val="24"/>
          <w:szCs w:val="24"/>
        </w:rPr>
      </w:pPr>
    </w:p>
    <w:p w14:paraId="067532E2" w14:textId="77777777" w:rsidR="009E1E60" w:rsidRPr="00491F7D" w:rsidRDefault="009E1E60" w:rsidP="009E1E60">
      <w:pPr>
        <w:spacing w:line="240" w:lineRule="auto"/>
        <w:jc w:val="both"/>
        <w:rPr>
          <w:noProof/>
          <w:sz w:val="24"/>
          <w:szCs w:val="24"/>
        </w:rPr>
      </w:pPr>
      <w:r w:rsidRPr="00491F7D">
        <w:rPr>
          <w:noProof/>
          <w:sz w:val="24"/>
          <w:szCs w:val="24"/>
        </w:rPr>
        <w:t>En la siguiente gráfica se esquematiza la atención y recepción de las solicitudes de acceso a la información pública recibida por mes:</w:t>
      </w:r>
    </w:p>
    <w:p w14:paraId="01560D0C" w14:textId="77777777" w:rsidR="00B810BF" w:rsidRPr="00491F7D" w:rsidRDefault="00B810BF" w:rsidP="009E1E60">
      <w:pPr>
        <w:spacing w:line="240" w:lineRule="auto"/>
        <w:jc w:val="both"/>
        <w:rPr>
          <w:noProof/>
          <w:sz w:val="24"/>
          <w:szCs w:val="24"/>
        </w:rPr>
      </w:pPr>
    </w:p>
    <w:p w14:paraId="592DB595" w14:textId="77777777" w:rsidR="009E1E60" w:rsidRPr="00491F7D" w:rsidRDefault="009E1E60" w:rsidP="009E1E60"/>
    <w:p w14:paraId="00F43D21" w14:textId="08A448EF" w:rsidR="00B810BF" w:rsidRPr="00491F7D" w:rsidRDefault="00B810BF" w:rsidP="00B810BF">
      <w:pPr>
        <w:jc w:val="center"/>
      </w:pPr>
      <w:r w:rsidRPr="00491F7D">
        <w:rPr>
          <w:noProof/>
        </w:rPr>
        <w:drawing>
          <wp:anchor distT="0" distB="0" distL="114300" distR="114300" simplePos="0" relativeHeight="251658240" behindDoc="0" locked="0" layoutInCell="1" allowOverlap="1" wp14:anchorId="218E9EBD" wp14:editId="5BCC98A8">
            <wp:simplePos x="0" y="0"/>
            <wp:positionH relativeFrom="column">
              <wp:posOffset>520065</wp:posOffset>
            </wp:positionH>
            <wp:positionV relativeFrom="paragraph">
              <wp:posOffset>1905</wp:posOffset>
            </wp:positionV>
            <wp:extent cx="4572000" cy="2986087"/>
            <wp:effectExtent l="0" t="0" r="0" b="5080"/>
            <wp:wrapTopAndBottom/>
            <wp:docPr id="823889679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14:paraId="43A9BC08" w14:textId="1D3588F4" w:rsidR="009E1E60" w:rsidRPr="00491F7D" w:rsidRDefault="009E1E60" w:rsidP="001F0366">
      <w:pPr>
        <w:spacing w:before="100" w:beforeAutospacing="1" w:after="100" w:afterAutospacing="1" w:line="240" w:lineRule="auto"/>
        <w:jc w:val="both"/>
        <w:rPr>
          <w:rFonts w:eastAsia="Times New Roman"/>
          <w:i/>
          <w:iCs/>
          <w:sz w:val="24"/>
          <w:szCs w:val="24"/>
        </w:rPr>
      </w:pPr>
      <w:r w:rsidRPr="00491F7D">
        <w:rPr>
          <w:sz w:val="24"/>
          <w:szCs w:val="24"/>
        </w:rPr>
        <w:t>Es preciso señalar que, en el trimestre que se reporta</w:t>
      </w:r>
      <w:r w:rsidR="00CB6601" w:rsidRPr="00491F7D">
        <w:rPr>
          <w:sz w:val="24"/>
          <w:szCs w:val="24"/>
        </w:rPr>
        <w:t>,</w:t>
      </w:r>
      <w:r w:rsidRPr="00491F7D">
        <w:rPr>
          <w:sz w:val="24"/>
          <w:szCs w:val="24"/>
        </w:rPr>
        <w:t xml:space="preserve"> </w:t>
      </w:r>
      <w:r w:rsidR="001F0366" w:rsidRPr="00491F7D">
        <w:rPr>
          <w:sz w:val="24"/>
          <w:szCs w:val="24"/>
        </w:rPr>
        <w:t xml:space="preserve">no </w:t>
      </w:r>
      <w:r w:rsidRPr="00491F7D">
        <w:rPr>
          <w:sz w:val="24"/>
          <w:szCs w:val="24"/>
        </w:rPr>
        <w:t xml:space="preserve">se </w:t>
      </w:r>
      <w:r w:rsidR="001F0366" w:rsidRPr="00491F7D">
        <w:rPr>
          <w:sz w:val="24"/>
          <w:szCs w:val="24"/>
        </w:rPr>
        <w:t>recibió recurso</w:t>
      </w:r>
      <w:r w:rsidRPr="00491F7D">
        <w:rPr>
          <w:sz w:val="24"/>
          <w:szCs w:val="24"/>
        </w:rPr>
        <w:t xml:space="preserve"> de revisión </w:t>
      </w:r>
      <w:r w:rsidR="001F0366" w:rsidRPr="00491F7D">
        <w:rPr>
          <w:sz w:val="24"/>
          <w:szCs w:val="24"/>
        </w:rPr>
        <w:t xml:space="preserve">alguno </w:t>
      </w:r>
      <w:r w:rsidRPr="00491F7D">
        <w:rPr>
          <w:sz w:val="24"/>
          <w:szCs w:val="24"/>
        </w:rPr>
        <w:t>en materia de Acceso a la Información</w:t>
      </w:r>
      <w:r w:rsidR="001F0366" w:rsidRPr="00491F7D">
        <w:rPr>
          <w:sz w:val="24"/>
          <w:szCs w:val="24"/>
        </w:rPr>
        <w:t>.</w:t>
      </w:r>
    </w:p>
    <w:p w14:paraId="619F6050" w14:textId="77777777" w:rsidR="009E1E60" w:rsidRPr="00491F7D" w:rsidRDefault="009E1E60" w:rsidP="009E1E60">
      <w:pPr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491F7D">
        <w:rPr>
          <w:rFonts w:eastAsia="Times New Roman"/>
          <w:b/>
          <w:sz w:val="24"/>
          <w:szCs w:val="24"/>
        </w:rPr>
        <w:t>6.1.2. Atención y seguimiento a las Solicitudes de Acceso, Rectificación, Cancelación y Oposición o Portabilidad de Datos Personales (ARCOP).</w:t>
      </w:r>
    </w:p>
    <w:p w14:paraId="3A3EBBFF" w14:textId="77777777" w:rsidR="009E1E60" w:rsidRPr="00491F7D" w:rsidRDefault="009E1E60" w:rsidP="009E1E60">
      <w:pPr>
        <w:spacing w:line="240" w:lineRule="auto"/>
        <w:jc w:val="both"/>
        <w:rPr>
          <w:sz w:val="24"/>
          <w:szCs w:val="24"/>
        </w:rPr>
      </w:pPr>
    </w:p>
    <w:p w14:paraId="2227D3D0" w14:textId="68DE536F" w:rsidR="009E1E60" w:rsidRDefault="009E1E60" w:rsidP="00E37846">
      <w:pPr>
        <w:spacing w:line="240" w:lineRule="auto"/>
        <w:jc w:val="both"/>
        <w:rPr>
          <w:sz w:val="24"/>
          <w:szCs w:val="24"/>
        </w:rPr>
      </w:pPr>
      <w:r w:rsidRPr="00491F7D">
        <w:rPr>
          <w:sz w:val="24"/>
          <w:szCs w:val="24"/>
        </w:rPr>
        <w:t xml:space="preserve">En el trimestre que se informa, </w:t>
      </w:r>
      <w:r w:rsidR="001F0366" w:rsidRPr="00491F7D">
        <w:rPr>
          <w:sz w:val="24"/>
          <w:szCs w:val="24"/>
        </w:rPr>
        <w:t xml:space="preserve">no </w:t>
      </w:r>
      <w:r w:rsidRPr="00491F7D">
        <w:rPr>
          <w:sz w:val="24"/>
          <w:szCs w:val="24"/>
        </w:rPr>
        <w:t xml:space="preserve">se recibieron Solicitudes de </w:t>
      </w:r>
      <w:r w:rsidR="00E37846">
        <w:rPr>
          <w:sz w:val="24"/>
          <w:szCs w:val="24"/>
        </w:rPr>
        <w:t>E</w:t>
      </w:r>
      <w:r w:rsidRPr="00491F7D">
        <w:rPr>
          <w:sz w:val="24"/>
          <w:szCs w:val="24"/>
        </w:rPr>
        <w:t>jercicio de Derecho ARCOP</w:t>
      </w:r>
      <w:r w:rsidR="001F0366" w:rsidRPr="00491F7D">
        <w:rPr>
          <w:sz w:val="24"/>
          <w:szCs w:val="24"/>
        </w:rPr>
        <w:t>.</w:t>
      </w:r>
    </w:p>
    <w:p w14:paraId="6B8F9FE9" w14:textId="77777777" w:rsidR="009E1E60" w:rsidRDefault="009E1E60" w:rsidP="001D1B0C">
      <w:pPr>
        <w:spacing w:line="240" w:lineRule="auto"/>
        <w:rPr>
          <w:sz w:val="24"/>
          <w:szCs w:val="24"/>
        </w:rPr>
      </w:pPr>
    </w:p>
    <w:p w14:paraId="3EE46CCB" w14:textId="77777777" w:rsidR="001D1B0C" w:rsidRDefault="001D1B0C" w:rsidP="001D1B0C">
      <w:pPr>
        <w:spacing w:line="240" w:lineRule="auto"/>
        <w:rPr>
          <w:sz w:val="24"/>
          <w:szCs w:val="24"/>
        </w:rPr>
      </w:pPr>
    </w:p>
    <w:p w14:paraId="24872525" w14:textId="77777777" w:rsidR="00803321" w:rsidRDefault="00803321" w:rsidP="001D1B0C">
      <w:pPr>
        <w:spacing w:line="240" w:lineRule="auto"/>
        <w:rPr>
          <w:sz w:val="24"/>
          <w:szCs w:val="24"/>
        </w:rPr>
      </w:pPr>
    </w:p>
    <w:p w14:paraId="359CBA1B" w14:textId="77777777" w:rsidR="00803321" w:rsidRDefault="00803321" w:rsidP="001D1B0C">
      <w:pPr>
        <w:spacing w:line="240" w:lineRule="auto"/>
        <w:rPr>
          <w:sz w:val="24"/>
          <w:szCs w:val="24"/>
        </w:rPr>
      </w:pPr>
    </w:p>
    <w:p w14:paraId="0214D61B" w14:textId="77777777" w:rsidR="00803321" w:rsidRDefault="00803321" w:rsidP="001D1B0C">
      <w:pPr>
        <w:spacing w:line="240" w:lineRule="auto"/>
        <w:rPr>
          <w:sz w:val="24"/>
          <w:szCs w:val="24"/>
        </w:rPr>
      </w:pPr>
    </w:p>
    <w:p w14:paraId="1BBBA15E" w14:textId="77777777" w:rsidR="00803321" w:rsidRDefault="00803321" w:rsidP="001D1B0C">
      <w:pPr>
        <w:spacing w:line="240" w:lineRule="auto"/>
        <w:rPr>
          <w:sz w:val="24"/>
          <w:szCs w:val="24"/>
        </w:rPr>
      </w:pPr>
    </w:p>
    <w:p w14:paraId="7F310908" w14:textId="77777777" w:rsidR="001D1B0C" w:rsidRPr="00491F7D" w:rsidRDefault="001D1B0C" w:rsidP="001D1B0C">
      <w:pPr>
        <w:spacing w:line="240" w:lineRule="auto"/>
        <w:rPr>
          <w:sz w:val="24"/>
          <w:szCs w:val="24"/>
        </w:rPr>
      </w:pPr>
    </w:p>
    <w:p w14:paraId="1C922D97" w14:textId="5E512CCE" w:rsidR="00E759BD" w:rsidRPr="00491F7D" w:rsidRDefault="004F4E68" w:rsidP="00F713CF">
      <w:pPr>
        <w:spacing w:line="240" w:lineRule="auto"/>
        <w:jc w:val="both"/>
        <w:rPr>
          <w:b/>
          <w:sz w:val="24"/>
          <w:szCs w:val="24"/>
        </w:rPr>
      </w:pPr>
      <w:r w:rsidRPr="00491F7D">
        <w:rPr>
          <w:b/>
          <w:sz w:val="24"/>
          <w:szCs w:val="24"/>
        </w:rPr>
        <w:lastRenderedPageBreak/>
        <w:t>6</w:t>
      </w:r>
      <w:r w:rsidR="00675B8B" w:rsidRPr="00491F7D">
        <w:rPr>
          <w:b/>
          <w:sz w:val="24"/>
          <w:szCs w:val="24"/>
        </w:rPr>
        <w:t>.</w:t>
      </w:r>
      <w:r w:rsidR="00050BF1" w:rsidRPr="00491F7D">
        <w:rPr>
          <w:b/>
          <w:sz w:val="24"/>
          <w:szCs w:val="24"/>
        </w:rPr>
        <w:t>1.3</w:t>
      </w:r>
      <w:r w:rsidR="00E759BD" w:rsidRPr="00491F7D">
        <w:rPr>
          <w:b/>
          <w:sz w:val="24"/>
          <w:szCs w:val="24"/>
        </w:rPr>
        <w:t>. Comité de Transparencia</w:t>
      </w:r>
      <w:r w:rsidR="00951CCE" w:rsidRPr="00491F7D">
        <w:rPr>
          <w:b/>
          <w:sz w:val="24"/>
          <w:szCs w:val="24"/>
        </w:rPr>
        <w:t>.</w:t>
      </w:r>
    </w:p>
    <w:p w14:paraId="2EEBB6A0" w14:textId="77777777" w:rsidR="00F713CF" w:rsidRPr="00491F7D" w:rsidRDefault="00F713CF" w:rsidP="00F713CF">
      <w:pPr>
        <w:spacing w:line="240" w:lineRule="auto"/>
        <w:jc w:val="both"/>
        <w:rPr>
          <w:sz w:val="24"/>
          <w:szCs w:val="24"/>
        </w:rPr>
      </w:pPr>
    </w:p>
    <w:p w14:paraId="23C9D784" w14:textId="5DCD43CB" w:rsidR="00E759BD" w:rsidRDefault="00E37846" w:rsidP="00F713C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714C69" w:rsidRPr="00491F7D">
        <w:rPr>
          <w:sz w:val="24"/>
          <w:szCs w:val="24"/>
        </w:rPr>
        <w:t xml:space="preserve">l </w:t>
      </w:r>
      <w:r w:rsidR="00AF5595" w:rsidRPr="00491F7D">
        <w:rPr>
          <w:sz w:val="24"/>
          <w:szCs w:val="24"/>
        </w:rPr>
        <w:t>Co</w:t>
      </w:r>
      <w:r w:rsidR="00BD4904" w:rsidRPr="00491F7D">
        <w:rPr>
          <w:sz w:val="24"/>
          <w:szCs w:val="24"/>
        </w:rPr>
        <w:t xml:space="preserve">mité de Transparencia </w:t>
      </w:r>
      <w:r w:rsidR="00E8046F" w:rsidRPr="00491F7D">
        <w:rPr>
          <w:sz w:val="24"/>
          <w:szCs w:val="24"/>
        </w:rPr>
        <w:t>de</w:t>
      </w:r>
      <w:r>
        <w:rPr>
          <w:sz w:val="24"/>
          <w:szCs w:val="24"/>
        </w:rPr>
        <w:t xml:space="preserve">l </w:t>
      </w:r>
      <w:r w:rsidR="001D1B0C">
        <w:rPr>
          <w:sz w:val="24"/>
          <w:szCs w:val="24"/>
        </w:rPr>
        <w:t xml:space="preserve">TECDMX, como órgano colegiado, </w:t>
      </w:r>
      <w:r w:rsidR="00E8046F" w:rsidRPr="00491F7D">
        <w:rPr>
          <w:sz w:val="24"/>
          <w:szCs w:val="24"/>
        </w:rPr>
        <w:t>celebró</w:t>
      </w:r>
      <w:r w:rsidR="00AD6708" w:rsidRPr="00491F7D">
        <w:rPr>
          <w:sz w:val="24"/>
          <w:szCs w:val="24"/>
        </w:rPr>
        <w:t xml:space="preserve"> </w:t>
      </w:r>
      <w:r w:rsidR="007933BB" w:rsidRPr="00491F7D">
        <w:rPr>
          <w:sz w:val="24"/>
          <w:szCs w:val="24"/>
        </w:rPr>
        <w:t>2</w:t>
      </w:r>
      <w:r w:rsidR="00AD6708" w:rsidRPr="00491F7D">
        <w:rPr>
          <w:sz w:val="24"/>
          <w:szCs w:val="24"/>
        </w:rPr>
        <w:t xml:space="preserve"> sesiones en el trimestre que se informa</w:t>
      </w:r>
      <w:r>
        <w:rPr>
          <w:rStyle w:val="Refdenotaalpie"/>
          <w:sz w:val="24"/>
          <w:szCs w:val="24"/>
        </w:rPr>
        <w:footnoteReference w:id="2"/>
      </w:r>
      <w:r w:rsidR="00AD6708" w:rsidRPr="00491F7D">
        <w:rPr>
          <w:sz w:val="24"/>
          <w:szCs w:val="24"/>
        </w:rPr>
        <w:t xml:space="preserve">, </w:t>
      </w:r>
      <w:r w:rsidR="00454768" w:rsidRPr="00491F7D">
        <w:rPr>
          <w:sz w:val="24"/>
          <w:szCs w:val="24"/>
        </w:rPr>
        <w:t xml:space="preserve">identificándose como </w:t>
      </w:r>
      <w:r w:rsidR="007933BB" w:rsidRPr="00491F7D">
        <w:rPr>
          <w:sz w:val="24"/>
          <w:szCs w:val="24"/>
        </w:rPr>
        <w:t>novena</w:t>
      </w:r>
      <w:r w:rsidR="00D47E5F" w:rsidRPr="00491F7D">
        <w:rPr>
          <w:sz w:val="24"/>
          <w:szCs w:val="24"/>
        </w:rPr>
        <w:t xml:space="preserve"> extraordinaria</w:t>
      </w:r>
      <w:r w:rsidR="00C23635" w:rsidRPr="00491F7D">
        <w:rPr>
          <w:sz w:val="24"/>
          <w:szCs w:val="24"/>
        </w:rPr>
        <w:t>, así como,</w:t>
      </w:r>
      <w:r w:rsidR="00D47E5F" w:rsidRPr="00491F7D">
        <w:rPr>
          <w:sz w:val="24"/>
          <w:szCs w:val="24"/>
        </w:rPr>
        <w:t xml:space="preserve"> </w:t>
      </w:r>
      <w:r w:rsidR="007933BB" w:rsidRPr="00491F7D">
        <w:rPr>
          <w:sz w:val="24"/>
          <w:szCs w:val="24"/>
        </w:rPr>
        <w:t>cuarta</w:t>
      </w:r>
      <w:r w:rsidR="00D47E5F" w:rsidRPr="00491F7D">
        <w:rPr>
          <w:sz w:val="24"/>
          <w:szCs w:val="24"/>
        </w:rPr>
        <w:t xml:space="preserve"> </w:t>
      </w:r>
      <w:r w:rsidR="00AD6708" w:rsidRPr="00491F7D">
        <w:rPr>
          <w:sz w:val="24"/>
          <w:szCs w:val="24"/>
        </w:rPr>
        <w:t>ordinaria</w:t>
      </w:r>
      <w:r w:rsidR="00454768" w:rsidRPr="00491F7D">
        <w:rPr>
          <w:sz w:val="24"/>
          <w:szCs w:val="24"/>
        </w:rPr>
        <w:t xml:space="preserve">, </w:t>
      </w:r>
      <w:r w:rsidR="00AD6708" w:rsidRPr="00491F7D">
        <w:rPr>
          <w:sz w:val="24"/>
          <w:szCs w:val="24"/>
        </w:rPr>
        <w:t xml:space="preserve">teniendo verificativo los </w:t>
      </w:r>
      <w:r w:rsidR="00093088" w:rsidRPr="00491F7D">
        <w:rPr>
          <w:sz w:val="24"/>
          <w:szCs w:val="24"/>
        </w:rPr>
        <w:t xml:space="preserve">días </w:t>
      </w:r>
      <w:r w:rsidR="007933BB" w:rsidRPr="00491F7D">
        <w:rPr>
          <w:sz w:val="24"/>
          <w:szCs w:val="24"/>
        </w:rPr>
        <w:t>11 de octubre y 7 de noviembre</w:t>
      </w:r>
      <w:r w:rsidR="004F3C27" w:rsidRPr="00491F7D">
        <w:rPr>
          <w:sz w:val="24"/>
          <w:szCs w:val="24"/>
        </w:rPr>
        <w:t xml:space="preserve"> respectivamente</w:t>
      </w:r>
      <w:r w:rsidR="00093088" w:rsidRPr="00491F7D">
        <w:rPr>
          <w:sz w:val="24"/>
          <w:szCs w:val="24"/>
        </w:rPr>
        <w:t xml:space="preserve">, </w:t>
      </w:r>
      <w:r w:rsidR="007933BB" w:rsidRPr="00491F7D">
        <w:rPr>
          <w:sz w:val="24"/>
          <w:szCs w:val="24"/>
        </w:rPr>
        <w:t>ambas</w:t>
      </w:r>
      <w:r w:rsidR="00D47E5F" w:rsidRPr="00491F7D">
        <w:rPr>
          <w:sz w:val="24"/>
          <w:szCs w:val="24"/>
        </w:rPr>
        <w:t xml:space="preserve"> </w:t>
      </w:r>
      <w:r w:rsidR="00AD6708" w:rsidRPr="00491F7D">
        <w:rPr>
          <w:sz w:val="24"/>
          <w:szCs w:val="24"/>
        </w:rPr>
        <w:t>realizadas</w:t>
      </w:r>
      <w:r w:rsidR="00563600" w:rsidRPr="00491F7D">
        <w:rPr>
          <w:sz w:val="24"/>
          <w:szCs w:val="24"/>
        </w:rPr>
        <w:t xml:space="preserve"> mediante la herramienta “</w:t>
      </w:r>
      <w:r w:rsidR="001D1B0C">
        <w:rPr>
          <w:sz w:val="24"/>
          <w:szCs w:val="24"/>
        </w:rPr>
        <w:t xml:space="preserve">Microsoft </w:t>
      </w:r>
      <w:r w:rsidR="00563600" w:rsidRPr="00491F7D">
        <w:rPr>
          <w:sz w:val="24"/>
          <w:szCs w:val="24"/>
        </w:rPr>
        <w:t>Teams”</w:t>
      </w:r>
      <w:r>
        <w:rPr>
          <w:rStyle w:val="Refdenotaalpie"/>
          <w:sz w:val="24"/>
          <w:szCs w:val="24"/>
        </w:rPr>
        <w:footnoteReference w:id="3"/>
      </w:r>
      <w:r>
        <w:rPr>
          <w:sz w:val="24"/>
          <w:szCs w:val="24"/>
        </w:rPr>
        <w:t>.</w:t>
      </w:r>
      <w:r w:rsidR="00961C23" w:rsidRPr="00491F7D">
        <w:rPr>
          <w:sz w:val="24"/>
          <w:szCs w:val="24"/>
        </w:rPr>
        <w:t xml:space="preserve"> </w:t>
      </w:r>
    </w:p>
    <w:p w14:paraId="267C60F9" w14:textId="77777777" w:rsidR="00E37846" w:rsidRDefault="00E37846" w:rsidP="00F713CF">
      <w:pPr>
        <w:spacing w:line="240" w:lineRule="auto"/>
        <w:jc w:val="both"/>
        <w:rPr>
          <w:sz w:val="24"/>
          <w:szCs w:val="24"/>
        </w:rPr>
      </w:pPr>
    </w:p>
    <w:p w14:paraId="160F9A13" w14:textId="08A962A5" w:rsidR="00E37846" w:rsidRPr="00597D6F" w:rsidRDefault="00E37846" w:rsidP="00F713CF">
      <w:pPr>
        <w:spacing w:line="240" w:lineRule="auto"/>
        <w:jc w:val="both"/>
        <w:rPr>
          <w:sz w:val="24"/>
          <w:szCs w:val="24"/>
        </w:rPr>
      </w:pPr>
      <w:r w:rsidRPr="00597D6F">
        <w:rPr>
          <w:sz w:val="24"/>
          <w:szCs w:val="24"/>
        </w:rPr>
        <w:t>De las dos sesiones de cuenta</w:t>
      </w:r>
      <w:r w:rsidR="001D1B0C" w:rsidRPr="00597D6F">
        <w:rPr>
          <w:sz w:val="24"/>
          <w:szCs w:val="24"/>
        </w:rPr>
        <w:t xml:space="preserve">, </w:t>
      </w:r>
      <w:r w:rsidRPr="00597D6F">
        <w:rPr>
          <w:sz w:val="24"/>
          <w:szCs w:val="24"/>
        </w:rPr>
        <w:t xml:space="preserve">se pueden rescatar como </w:t>
      </w:r>
      <w:r w:rsidR="001D1B0C" w:rsidRPr="00597D6F">
        <w:rPr>
          <w:sz w:val="24"/>
          <w:szCs w:val="24"/>
        </w:rPr>
        <w:t>temas relevantes los siguientes:</w:t>
      </w:r>
    </w:p>
    <w:p w14:paraId="04921F07" w14:textId="77777777" w:rsidR="00597D6F" w:rsidRPr="001D1B0C" w:rsidRDefault="00597D6F" w:rsidP="00F713CF">
      <w:pPr>
        <w:spacing w:line="240" w:lineRule="auto"/>
        <w:jc w:val="both"/>
        <w:rPr>
          <w:sz w:val="24"/>
          <w:szCs w:val="24"/>
          <w:highlight w:val="yellow"/>
        </w:rPr>
      </w:pPr>
    </w:p>
    <w:p w14:paraId="7C9A984B" w14:textId="2D9E2C2D" w:rsidR="001D1B0C" w:rsidRPr="00597D6F" w:rsidRDefault="001D1B0C" w:rsidP="00F713CF">
      <w:pPr>
        <w:spacing w:line="240" w:lineRule="auto"/>
        <w:jc w:val="both"/>
        <w:rPr>
          <w:sz w:val="24"/>
          <w:szCs w:val="24"/>
        </w:rPr>
      </w:pPr>
      <w:r w:rsidRPr="00597D6F">
        <w:rPr>
          <w:sz w:val="24"/>
          <w:szCs w:val="24"/>
        </w:rPr>
        <w:t>-</w:t>
      </w:r>
      <w:r w:rsidR="00597D6F" w:rsidRPr="00597D6F">
        <w:rPr>
          <w:sz w:val="24"/>
          <w:szCs w:val="24"/>
        </w:rPr>
        <w:t xml:space="preserve"> </w:t>
      </w:r>
      <w:r w:rsidRPr="00597D6F">
        <w:rPr>
          <w:sz w:val="24"/>
          <w:szCs w:val="24"/>
        </w:rPr>
        <w:t>La aprobación de</w:t>
      </w:r>
      <w:r w:rsidR="00597D6F" w:rsidRPr="00597D6F">
        <w:rPr>
          <w:sz w:val="24"/>
          <w:szCs w:val="24"/>
        </w:rPr>
        <w:t xml:space="preserve">l </w:t>
      </w:r>
      <w:r w:rsidR="00597D6F" w:rsidRPr="00597D6F">
        <w:rPr>
          <w:i/>
          <w:iCs/>
          <w:sz w:val="24"/>
          <w:szCs w:val="24"/>
        </w:rPr>
        <w:t>Calendario de Sesiones Ordinarias del Comité de Transparencia del Tribunal Electoral de la Ciudad de México de 2024</w:t>
      </w:r>
    </w:p>
    <w:p w14:paraId="2B582A24" w14:textId="111112E3" w:rsidR="001D1B0C" w:rsidRPr="00597D6F" w:rsidRDefault="001D1B0C" w:rsidP="00F713CF">
      <w:pPr>
        <w:spacing w:line="240" w:lineRule="auto"/>
        <w:jc w:val="both"/>
        <w:rPr>
          <w:sz w:val="24"/>
          <w:szCs w:val="24"/>
        </w:rPr>
      </w:pPr>
      <w:r w:rsidRPr="00597D6F">
        <w:rPr>
          <w:sz w:val="24"/>
          <w:szCs w:val="24"/>
        </w:rPr>
        <w:t>-</w:t>
      </w:r>
      <w:r w:rsidR="00597D6F" w:rsidRPr="00597D6F">
        <w:rPr>
          <w:sz w:val="24"/>
          <w:szCs w:val="24"/>
        </w:rPr>
        <w:t xml:space="preserve"> La aprobación del </w:t>
      </w:r>
      <w:r w:rsidR="00597D6F" w:rsidRPr="00597D6F">
        <w:rPr>
          <w:i/>
          <w:iCs/>
          <w:sz w:val="24"/>
          <w:szCs w:val="24"/>
        </w:rPr>
        <w:t>Calendario de Actualización de las Obligaciones de Transparencia publicadas en el Portal de Internet del Tribunal Electoral de la Ciudad de México correspondientes al ejercicio 2024 (SIPOT</w:t>
      </w:r>
      <w:r w:rsidR="00597D6F" w:rsidRPr="00597D6F">
        <w:rPr>
          <w:sz w:val="24"/>
          <w:szCs w:val="24"/>
        </w:rPr>
        <w:t>)</w:t>
      </w:r>
    </w:p>
    <w:p w14:paraId="61CBB0B1" w14:textId="13F593CD" w:rsidR="001D1B0C" w:rsidRPr="00597D6F" w:rsidRDefault="001D1B0C" w:rsidP="00F713CF">
      <w:pPr>
        <w:spacing w:line="240" w:lineRule="auto"/>
        <w:jc w:val="both"/>
        <w:rPr>
          <w:sz w:val="24"/>
          <w:szCs w:val="24"/>
        </w:rPr>
      </w:pPr>
      <w:r w:rsidRPr="00597D6F">
        <w:rPr>
          <w:sz w:val="24"/>
          <w:szCs w:val="24"/>
        </w:rPr>
        <w:t>-</w:t>
      </w:r>
      <w:r w:rsidR="00597D6F" w:rsidRPr="00597D6F">
        <w:rPr>
          <w:sz w:val="24"/>
          <w:szCs w:val="24"/>
        </w:rPr>
        <w:t xml:space="preserve"> La aprobación del </w:t>
      </w:r>
      <w:r w:rsidR="00597D6F" w:rsidRPr="00597D6F">
        <w:rPr>
          <w:i/>
          <w:iCs/>
          <w:sz w:val="24"/>
          <w:szCs w:val="24"/>
        </w:rPr>
        <w:t>Programa Anual de Capacitación en Materia de Transparencia, Acceso a la Información Pública, Protección de Datos Personales y Estado Abierto para el periodo 2024</w:t>
      </w:r>
      <w:r w:rsidR="00597D6F" w:rsidRPr="00597D6F">
        <w:rPr>
          <w:sz w:val="24"/>
          <w:szCs w:val="24"/>
        </w:rPr>
        <w:t>.</w:t>
      </w:r>
    </w:p>
    <w:p w14:paraId="56724D19" w14:textId="77777777" w:rsidR="001D1B0C" w:rsidRPr="00491F7D" w:rsidRDefault="001D1B0C" w:rsidP="00F713CF">
      <w:pPr>
        <w:spacing w:line="240" w:lineRule="auto"/>
        <w:jc w:val="both"/>
        <w:rPr>
          <w:i/>
          <w:sz w:val="24"/>
          <w:szCs w:val="24"/>
        </w:rPr>
      </w:pPr>
    </w:p>
    <w:p w14:paraId="1423437A" w14:textId="77777777" w:rsidR="000C27C3" w:rsidRPr="00491F7D" w:rsidRDefault="000C27C3" w:rsidP="000C27C3">
      <w:pPr>
        <w:spacing w:line="240" w:lineRule="auto"/>
        <w:jc w:val="both"/>
        <w:rPr>
          <w:sz w:val="24"/>
          <w:szCs w:val="24"/>
        </w:rPr>
      </w:pPr>
    </w:p>
    <w:p w14:paraId="496FEC06" w14:textId="46F79DDD" w:rsidR="00E759BD" w:rsidRPr="00491F7D" w:rsidRDefault="004F4E68" w:rsidP="00F713CF">
      <w:pPr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491F7D">
        <w:rPr>
          <w:rFonts w:eastAsia="Times New Roman"/>
          <w:b/>
          <w:sz w:val="24"/>
          <w:szCs w:val="24"/>
        </w:rPr>
        <w:t>6</w:t>
      </w:r>
      <w:r w:rsidR="00675B8B" w:rsidRPr="00491F7D">
        <w:rPr>
          <w:rFonts w:eastAsia="Times New Roman"/>
          <w:b/>
          <w:sz w:val="24"/>
          <w:szCs w:val="24"/>
        </w:rPr>
        <w:t>.</w:t>
      </w:r>
      <w:r w:rsidR="00050BF1" w:rsidRPr="00491F7D">
        <w:rPr>
          <w:rFonts w:eastAsia="Times New Roman"/>
          <w:b/>
          <w:sz w:val="24"/>
          <w:szCs w:val="24"/>
        </w:rPr>
        <w:t>1.4</w:t>
      </w:r>
      <w:r w:rsidR="00DD11FE" w:rsidRPr="00491F7D">
        <w:rPr>
          <w:rFonts w:eastAsia="Times New Roman"/>
          <w:b/>
          <w:sz w:val="24"/>
          <w:szCs w:val="24"/>
        </w:rPr>
        <w:t xml:space="preserve">. </w:t>
      </w:r>
      <w:r w:rsidR="00E759BD" w:rsidRPr="00491F7D">
        <w:rPr>
          <w:rFonts w:eastAsia="Times New Roman"/>
          <w:b/>
          <w:sz w:val="24"/>
          <w:szCs w:val="24"/>
        </w:rPr>
        <w:t xml:space="preserve">Cumplimiento de las </w:t>
      </w:r>
      <w:r w:rsidR="00295171" w:rsidRPr="00491F7D">
        <w:rPr>
          <w:rFonts w:eastAsia="Times New Roman"/>
          <w:b/>
          <w:sz w:val="24"/>
          <w:szCs w:val="24"/>
        </w:rPr>
        <w:t>o</w:t>
      </w:r>
      <w:r w:rsidR="00E759BD" w:rsidRPr="00491F7D">
        <w:rPr>
          <w:rFonts w:eastAsia="Times New Roman"/>
          <w:b/>
          <w:sz w:val="24"/>
          <w:szCs w:val="24"/>
        </w:rPr>
        <w:t>bligaciones que est</w:t>
      </w:r>
      <w:r w:rsidR="001E7B88" w:rsidRPr="00491F7D">
        <w:rPr>
          <w:rFonts w:eastAsia="Times New Roman"/>
          <w:b/>
          <w:sz w:val="24"/>
          <w:szCs w:val="24"/>
        </w:rPr>
        <w:t>ablece la Ley de Transparencia,</w:t>
      </w:r>
      <w:r w:rsidR="00E759BD" w:rsidRPr="00491F7D">
        <w:rPr>
          <w:rFonts w:eastAsia="Times New Roman"/>
          <w:b/>
          <w:sz w:val="24"/>
          <w:szCs w:val="24"/>
        </w:rPr>
        <w:t xml:space="preserve"> Acceso a la Información Pública y Rendición de Cuentas de la Ciudad de México, en cuanto a la actualización de la información pública de oficio que se presenta en </w:t>
      </w:r>
      <w:r w:rsidR="00F32880" w:rsidRPr="00491F7D">
        <w:rPr>
          <w:rFonts w:eastAsia="Times New Roman"/>
          <w:b/>
          <w:sz w:val="24"/>
          <w:szCs w:val="24"/>
        </w:rPr>
        <w:t xml:space="preserve">el </w:t>
      </w:r>
      <w:r w:rsidR="00E759BD" w:rsidRPr="00491F7D">
        <w:rPr>
          <w:rFonts w:eastAsia="Times New Roman"/>
          <w:b/>
          <w:sz w:val="24"/>
          <w:szCs w:val="24"/>
        </w:rPr>
        <w:t>Portal de Transparencia.</w:t>
      </w:r>
    </w:p>
    <w:p w14:paraId="65BE90D9" w14:textId="77777777" w:rsidR="0086115B" w:rsidRPr="00491F7D" w:rsidRDefault="0086115B" w:rsidP="00F713CF">
      <w:pPr>
        <w:spacing w:line="240" w:lineRule="auto"/>
        <w:jc w:val="both"/>
        <w:rPr>
          <w:rFonts w:eastAsia="Times New Roman"/>
          <w:b/>
          <w:sz w:val="24"/>
          <w:szCs w:val="24"/>
        </w:rPr>
      </w:pPr>
    </w:p>
    <w:p w14:paraId="3696CAE0" w14:textId="0A95689B" w:rsidR="00773DDC" w:rsidRDefault="00295171" w:rsidP="00286829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491F7D">
        <w:rPr>
          <w:rFonts w:eastAsia="Times New Roman"/>
          <w:sz w:val="24"/>
          <w:szCs w:val="24"/>
        </w:rPr>
        <w:t xml:space="preserve">La </w:t>
      </w:r>
      <w:r w:rsidR="00286829" w:rsidRPr="00491F7D">
        <w:rPr>
          <w:rFonts w:eastAsia="Times New Roman"/>
          <w:sz w:val="24"/>
          <w:szCs w:val="24"/>
        </w:rPr>
        <w:t>C</w:t>
      </w:r>
      <w:r w:rsidR="001D1B0C">
        <w:rPr>
          <w:rFonts w:eastAsia="Times New Roman"/>
          <w:sz w:val="24"/>
          <w:szCs w:val="24"/>
        </w:rPr>
        <w:t>TyDP</w:t>
      </w:r>
      <w:r w:rsidR="00286829" w:rsidRPr="00491F7D">
        <w:rPr>
          <w:rFonts w:eastAsia="Times New Roman"/>
          <w:sz w:val="24"/>
          <w:szCs w:val="24"/>
        </w:rPr>
        <w:t xml:space="preserve"> </w:t>
      </w:r>
      <w:r w:rsidR="001D1B0C">
        <w:rPr>
          <w:rFonts w:eastAsia="Times New Roman"/>
          <w:sz w:val="24"/>
          <w:szCs w:val="24"/>
        </w:rPr>
        <w:t>dio</w:t>
      </w:r>
      <w:r w:rsidR="00286829" w:rsidRPr="00491F7D">
        <w:rPr>
          <w:rFonts w:eastAsia="Times New Roman"/>
          <w:sz w:val="24"/>
          <w:szCs w:val="24"/>
        </w:rPr>
        <w:t xml:space="preserve"> </w:t>
      </w:r>
      <w:r w:rsidR="001B2498" w:rsidRPr="00491F7D">
        <w:rPr>
          <w:rFonts w:eastAsia="Times New Roman"/>
          <w:sz w:val="24"/>
          <w:szCs w:val="24"/>
        </w:rPr>
        <w:t xml:space="preserve">puntual </w:t>
      </w:r>
      <w:r w:rsidR="00286829" w:rsidRPr="00491F7D">
        <w:rPr>
          <w:rFonts w:eastAsia="Times New Roman"/>
          <w:sz w:val="24"/>
          <w:szCs w:val="24"/>
        </w:rPr>
        <w:t>seguimiento y apoyo a las áreas</w:t>
      </w:r>
      <w:r w:rsidR="001B2498" w:rsidRPr="00491F7D">
        <w:rPr>
          <w:rFonts w:eastAsia="Times New Roman"/>
          <w:sz w:val="24"/>
          <w:szCs w:val="24"/>
        </w:rPr>
        <w:t xml:space="preserve"> del </w:t>
      </w:r>
      <w:r w:rsidR="001D1B0C">
        <w:rPr>
          <w:rFonts w:eastAsia="Times New Roman"/>
          <w:sz w:val="24"/>
          <w:szCs w:val="24"/>
        </w:rPr>
        <w:t>TECDMX</w:t>
      </w:r>
      <w:r w:rsidR="00286829" w:rsidRPr="00491F7D">
        <w:rPr>
          <w:rFonts w:eastAsia="Times New Roman"/>
          <w:sz w:val="24"/>
          <w:szCs w:val="24"/>
        </w:rPr>
        <w:t xml:space="preserve"> a efecto de actuali</w:t>
      </w:r>
      <w:r w:rsidR="001B2498" w:rsidRPr="00491F7D">
        <w:rPr>
          <w:rFonts w:eastAsia="Times New Roman"/>
          <w:sz w:val="24"/>
          <w:szCs w:val="24"/>
        </w:rPr>
        <w:t>zar</w:t>
      </w:r>
      <w:r w:rsidR="00286829" w:rsidRPr="00491F7D">
        <w:rPr>
          <w:rFonts w:eastAsia="Times New Roman"/>
          <w:sz w:val="24"/>
          <w:szCs w:val="24"/>
        </w:rPr>
        <w:t xml:space="preserve"> la información contenida en </w:t>
      </w:r>
      <w:r w:rsidR="001D1B0C">
        <w:rPr>
          <w:rFonts w:eastAsia="Times New Roman"/>
          <w:sz w:val="24"/>
          <w:szCs w:val="24"/>
        </w:rPr>
        <w:t>el</w:t>
      </w:r>
      <w:r w:rsidR="00286829" w:rsidRPr="00491F7D">
        <w:rPr>
          <w:rFonts w:eastAsia="Times New Roman"/>
          <w:sz w:val="24"/>
          <w:szCs w:val="24"/>
        </w:rPr>
        <w:t xml:space="preserve"> Portal de Transparencia</w:t>
      </w:r>
      <w:r w:rsidR="00773DDC">
        <w:rPr>
          <w:rStyle w:val="Refdenotaalpie"/>
          <w:rFonts w:eastAsia="Times New Roman"/>
          <w:sz w:val="24"/>
          <w:szCs w:val="24"/>
        </w:rPr>
        <w:footnoteReference w:id="4"/>
      </w:r>
      <w:r w:rsidR="001B2498" w:rsidRPr="00491F7D">
        <w:rPr>
          <w:rFonts w:eastAsia="Times New Roman"/>
          <w:sz w:val="24"/>
          <w:szCs w:val="24"/>
        </w:rPr>
        <w:t xml:space="preserve">; para </w:t>
      </w:r>
      <w:r w:rsidR="00842E47" w:rsidRPr="00491F7D">
        <w:rPr>
          <w:rFonts w:eastAsia="Times New Roman"/>
          <w:sz w:val="24"/>
          <w:szCs w:val="24"/>
        </w:rPr>
        <w:t>ello</w:t>
      </w:r>
      <w:r w:rsidR="001B2498" w:rsidRPr="00491F7D">
        <w:rPr>
          <w:rFonts w:eastAsia="Times New Roman"/>
          <w:sz w:val="24"/>
          <w:szCs w:val="24"/>
        </w:rPr>
        <w:t xml:space="preserve">, se consideraron las </w:t>
      </w:r>
      <w:r w:rsidR="00286829" w:rsidRPr="00491F7D">
        <w:rPr>
          <w:rFonts w:eastAsia="Times New Roman"/>
          <w:sz w:val="24"/>
          <w:szCs w:val="24"/>
        </w:rPr>
        <w:t>facultades</w:t>
      </w:r>
      <w:r w:rsidR="001B2498" w:rsidRPr="00491F7D">
        <w:rPr>
          <w:rFonts w:eastAsia="Times New Roman"/>
          <w:sz w:val="24"/>
          <w:szCs w:val="24"/>
        </w:rPr>
        <w:t xml:space="preserve">, </w:t>
      </w:r>
      <w:r w:rsidR="00286829" w:rsidRPr="00491F7D">
        <w:rPr>
          <w:rFonts w:eastAsia="Times New Roman"/>
          <w:sz w:val="24"/>
          <w:szCs w:val="24"/>
        </w:rPr>
        <w:t>atribuciones</w:t>
      </w:r>
      <w:r w:rsidR="001B2498" w:rsidRPr="00491F7D">
        <w:rPr>
          <w:rFonts w:eastAsia="Times New Roman"/>
          <w:sz w:val="24"/>
          <w:szCs w:val="24"/>
        </w:rPr>
        <w:t xml:space="preserve"> y</w:t>
      </w:r>
      <w:r w:rsidR="00286829" w:rsidRPr="00491F7D">
        <w:rPr>
          <w:rFonts w:eastAsia="Times New Roman"/>
          <w:sz w:val="24"/>
          <w:szCs w:val="24"/>
        </w:rPr>
        <w:t xml:space="preserve"> plazos para su publicación</w:t>
      </w:r>
      <w:r w:rsidR="001B2498" w:rsidRPr="00491F7D">
        <w:rPr>
          <w:rFonts w:eastAsia="Times New Roman"/>
          <w:sz w:val="24"/>
          <w:szCs w:val="24"/>
        </w:rPr>
        <w:t>,</w:t>
      </w:r>
      <w:r w:rsidR="00286829" w:rsidRPr="00491F7D">
        <w:rPr>
          <w:rFonts w:eastAsia="Times New Roman"/>
          <w:sz w:val="24"/>
          <w:szCs w:val="24"/>
        </w:rPr>
        <w:t xml:space="preserve"> establecidos en la Ley General de Transparencia y Acceso a la Información Pública y</w:t>
      </w:r>
      <w:r w:rsidR="001B2498" w:rsidRPr="00491F7D">
        <w:rPr>
          <w:rFonts w:eastAsia="Times New Roman"/>
          <w:sz w:val="24"/>
          <w:szCs w:val="24"/>
        </w:rPr>
        <w:t xml:space="preserve"> en el</w:t>
      </w:r>
      <w:r w:rsidR="00286829" w:rsidRPr="00491F7D">
        <w:rPr>
          <w:rFonts w:eastAsia="Times New Roman"/>
          <w:sz w:val="24"/>
          <w:szCs w:val="24"/>
        </w:rPr>
        <w:t xml:space="preserve"> </w:t>
      </w:r>
      <w:r w:rsidR="001B2498" w:rsidRPr="00491F7D">
        <w:rPr>
          <w:rFonts w:eastAsia="Times New Roman"/>
          <w:sz w:val="24"/>
          <w:szCs w:val="24"/>
        </w:rPr>
        <w:t>C</w:t>
      </w:r>
      <w:r w:rsidR="00286829" w:rsidRPr="00491F7D">
        <w:rPr>
          <w:rFonts w:eastAsia="Times New Roman"/>
          <w:sz w:val="24"/>
          <w:szCs w:val="24"/>
        </w:rPr>
        <w:t>alendario de actualización</w:t>
      </w:r>
      <w:r w:rsidR="00842E47" w:rsidRPr="00491F7D">
        <w:rPr>
          <w:rFonts w:eastAsia="Times New Roman"/>
          <w:sz w:val="24"/>
          <w:szCs w:val="24"/>
        </w:rPr>
        <w:t>,</w:t>
      </w:r>
      <w:r w:rsidR="00286829" w:rsidRPr="00491F7D">
        <w:rPr>
          <w:rFonts w:eastAsia="Times New Roman"/>
          <w:sz w:val="24"/>
          <w:szCs w:val="24"/>
        </w:rPr>
        <w:t xml:space="preserve"> aprobado por el Comité de Transparencia de este Órgano Jurisdiccional</w:t>
      </w:r>
      <w:r w:rsidR="001B2498" w:rsidRPr="00491F7D">
        <w:rPr>
          <w:rFonts w:eastAsia="Times New Roman"/>
          <w:sz w:val="24"/>
          <w:szCs w:val="24"/>
        </w:rPr>
        <w:t xml:space="preserve"> el pasado </w:t>
      </w:r>
      <w:r w:rsidR="008773F5" w:rsidRPr="00491F7D">
        <w:rPr>
          <w:rFonts w:eastAsia="Times New Roman"/>
          <w:sz w:val="24"/>
          <w:szCs w:val="24"/>
        </w:rPr>
        <w:t>27</w:t>
      </w:r>
      <w:r w:rsidR="00E358D5" w:rsidRPr="00491F7D">
        <w:rPr>
          <w:rFonts w:eastAsia="Times New Roman"/>
          <w:sz w:val="24"/>
          <w:szCs w:val="24"/>
        </w:rPr>
        <w:t xml:space="preserve"> de octubre de 202</w:t>
      </w:r>
      <w:r w:rsidR="009B6764" w:rsidRPr="00491F7D">
        <w:rPr>
          <w:rFonts w:eastAsia="Times New Roman"/>
          <w:sz w:val="24"/>
          <w:szCs w:val="24"/>
        </w:rPr>
        <w:t>2</w:t>
      </w:r>
      <w:r w:rsidR="00773DDC">
        <w:rPr>
          <w:rFonts w:eastAsia="Times New Roman"/>
          <w:sz w:val="24"/>
          <w:szCs w:val="24"/>
        </w:rPr>
        <w:t xml:space="preserve">. </w:t>
      </w:r>
    </w:p>
    <w:p w14:paraId="44F5C1AB" w14:textId="77777777" w:rsidR="00773DDC" w:rsidRDefault="00773DDC" w:rsidP="00286829">
      <w:pPr>
        <w:spacing w:line="240" w:lineRule="auto"/>
        <w:jc w:val="both"/>
        <w:rPr>
          <w:rFonts w:eastAsia="Times New Roman"/>
          <w:sz w:val="24"/>
          <w:szCs w:val="24"/>
        </w:rPr>
      </w:pPr>
    </w:p>
    <w:p w14:paraId="5AC7B989" w14:textId="51F1D142" w:rsidR="00286829" w:rsidRDefault="00B810BF" w:rsidP="00286829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491F7D">
        <w:rPr>
          <w:rFonts w:eastAsia="Times New Roman"/>
          <w:sz w:val="24"/>
          <w:szCs w:val="24"/>
        </w:rPr>
        <w:t>De igual manera, al cierre del año que se informa, se requirió la actualización de la información pública de oficio al cuarto trimestre de 2023.</w:t>
      </w:r>
    </w:p>
    <w:p w14:paraId="458FC75D" w14:textId="77777777" w:rsidR="00773DDC" w:rsidRDefault="00773DDC" w:rsidP="00286829">
      <w:pPr>
        <w:spacing w:line="240" w:lineRule="auto"/>
        <w:jc w:val="both"/>
        <w:rPr>
          <w:rFonts w:eastAsia="Times New Roman"/>
          <w:sz w:val="24"/>
          <w:szCs w:val="24"/>
        </w:rPr>
      </w:pPr>
    </w:p>
    <w:p w14:paraId="2C4FFB1B" w14:textId="1974316A" w:rsidR="00773DDC" w:rsidRPr="00A416C3" w:rsidRDefault="00773DDC" w:rsidP="00286829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A416C3">
        <w:rPr>
          <w:rFonts w:eastAsia="Times New Roman"/>
          <w:sz w:val="24"/>
          <w:szCs w:val="24"/>
        </w:rPr>
        <w:lastRenderedPageBreak/>
        <w:t xml:space="preserve">Por tanto, es de precisar </w:t>
      </w:r>
      <w:r w:rsidR="00A416C3" w:rsidRPr="00A416C3">
        <w:rPr>
          <w:rFonts w:eastAsia="Times New Roman"/>
          <w:sz w:val="24"/>
          <w:szCs w:val="24"/>
        </w:rPr>
        <w:t>que,</w:t>
      </w:r>
      <w:r w:rsidRPr="00A416C3">
        <w:rPr>
          <w:rFonts w:eastAsia="Times New Roman"/>
          <w:sz w:val="24"/>
          <w:szCs w:val="24"/>
        </w:rPr>
        <w:t xml:space="preserve"> a diciembre de 2023, el Portal de Transparencia se encuentra actualizado en los siguientes aspectos:</w:t>
      </w:r>
    </w:p>
    <w:p w14:paraId="28B2B78C" w14:textId="77777777" w:rsidR="00A416C3" w:rsidRPr="00A416C3" w:rsidRDefault="00A416C3" w:rsidP="00286829">
      <w:pPr>
        <w:spacing w:line="240" w:lineRule="auto"/>
        <w:jc w:val="both"/>
        <w:rPr>
          <w:rFonts w:eastAsia="Times New Roman"/>
          <w:sz w:val="24"/>
          <w:szCs w:val="24"/>
        </w:rPr>
      </w:pPr>
    </w:p>
    <w:p w14:paraId="481721B1" w14:textId="5EDB6B4A" w:rsidR="00773DDC" w:rsidRPr="00A416C3" w:rsidRDefault="00773DDC" w:rsidP="00286829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A416C3">
        <w:rPr>
          <w:rFonts w:eastAsia="Times New Roman"/>
          <w:sz w:val="24"/>
          <w:szCs w:val="24"/>
        </w:rPr>
        <w:t>-</w:t>
      </w:r>
      <w:r w:rsidR="00A416C3" w:rsidRPr="00A416C3">
        <w:rPr>
          <w:rFonts w:eastAsia="Times New Roman"/>
          <w:sz w:val="24"/>
          <w:szCs w:val="24"/>
        </w:rPr>
        <w:t xml:space="preserve"> Marco normativo aplicable </w:t>
      </w:r>
    </w:p>
    <w:p w14:paraId="12D7CEF1" w14:textId="5619E7B0" w:rsidR="00773DDC" w:rsidRPr="00A416C3" w:rsidRDefault="00773DDC" w:rsidP="00286829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A416C3">
        <w:rPr>
          <w:rFonts w:eastAsia="Times New Roman"/>
          <w:sz w:val="24"/>
          <w:szCs w:val="24"/>
        </w:rPr>
        <w:t>-</w:t>
      </w:r>
      <w:r w:rsidR="00A416C3" w:rsidRPr="00A416C3">
        <w:rPr>
          <w:rFonts w:eastAsia="Times New Roman"/>
          <w:sz w:val="24"/>
          <w:szCs w:val="24"/>
        </w:rPr>
        <w:t xml:space="preserve"> Licitaciones y adjudicaciones</w:t>
      </w:r>
    </w:p>
    <w:p w14:paraId="7E597F73" w14:textId="41A8251B" w:rsidR="00773DDC" w:rsidRPr="00A416C3" w:rsidRDefault="00773DDC" w:rsidP="00286829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A416C3">
        <w:rPr>
          <w:rFonts w:eastAsia="Times New Roman"/>
          <w:sz w:val="24"/>
          <w:szCs w:val="24"/>
        </w:rPr>
        <w:t>-</w:t>
      </w:r>
      <w:r w:rsidR="00A416C3" w:rsidRPr="00A416C3">
        <w:rPr>
          <w:rFonts w:eastAsia="Times New Roman"/>
          <w:sz w:val="24"/>
          <w:szCs w:val="24"/>
        </w:rPr>
        <w:t xml:space="preserve"> Directorio</w:t>
      </w:r>
    </w:p>
    <w:p w14:paraId="3DD66D64" w14:textId="31585C0C" w:rsidR="00A416C3" w:rsidRPr="00A416C3" w:rsidRDefault="00A416C3" w:rsidP="00286829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A416C3">
        <w:rPr>
          <w:rFonts w:eastAsia="Times New Roman"/>
          <w:sz w:val="24"/>
          <w:szCs w:val="24"/>
        </w:rPr>
        <w:t>- Remuneraciones</w:t>
      </w:r>
    </w:p>
    <w:p w14:paraId="3657AE3D" w14:textId="42F03896" w:rsidR="00A416C3" w:rsidRPr="00A416C3" w:rsidRDefault="00A416C3" w:rsidP="00286829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A416C3">
        <w:rPr>
          <w:rFonts w:eastAsia="Times New Roman"/>
          <w:sz w:val="24"/>
          <w:szCs w:val="24"/>
        </w:rPr>
        <w:t>- Sentencias</w:t>
      </w:r>
    </w:p>
    <w:p w14:paraId="65B4268A" w14:textId="77777777" w:rsidR="00A416C3" w:rsidRPr="00A416C3" w:rsidRDefault="00A416C3" w:rsidP="00286829">
      <w:pPr>
        <w:spacing w:line="240" w:lineRule="auto"/>
        <w:jc w:val="both"/>
        <w:rPr>
          <w:rFonts w:eastAsia="Times New Roman"/>
          <w:sz w:val="24"/>
          <w:szCs w:val="24"/>
        </w:rPr>
      </w:pPr>
    </w:p>
    <w:p w14:paraId="2FEFF7FD" w14:textId="62477AFA" w:rsidR="00773DDC" w:rsidRPr="00491F7D" w:rsidRDefault="00773DDC" w:rsidP="00286829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A416C3">
        <w:rPr>
          <w:rFonts w:eastAsia="Times New Roman"/>
          <w:sz w:val="24"/>
          <w:szCs w:val="24"/>
        </w:rPr>
        <w:t>Por mencionar algunos.</w:t>
      </w:r>
    </w:p>
    <w:p w14:paraId="3B259B68" w14:textId="77777777" w:rsidR="00286829" w:rsidRPr="00491F7D" w:rsidRDefault="00286829" w:rsidP="00286829">
      <w:pPr>
        <w:spacing w:line="240" w:lineRule="auto"/>
        <w:jc w:val="both"/>
        <w:rPr>
          <w:rFonts w:eastAsia="Times New Roman"/>
          <w:sz w:val="24"/>
          <w:szCs w:val="24"/>
        </w:rPr>
      </w:pPr>
    </w:p>
    <w:p w14:paraId="28D5DE92" w14:textId="77777777" w:rsidR="00435EF3" w:rsidRPr="00491F7D" w:rsidRDefault="00435EF3" w:rsidP="00286829">
      <w:pPr>
        <w:spacing w:line="240" w:lineRule="auto"/>
        <w:jc w:val="both"/>
        <w:rPr>
          <w:rFonts w:eastAsia="Times New Roman"/>
          <w:sz w:val="24"/>
          <w:szCs w:val="24"/>
        </w:rPr>
      </w:pPr>
    </w:p>
    <w:p w14:paraId="4F8B0067" w14:textId="2435392E" w:rsidR="00435EF3" w:rsidRPr="00491F7D" w:rsidRDefault="00435EF3" w:rsidP="00435EF3">
      <w:pPr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491F7D">
        <w:rPr>
          <w:rFonts w:eastAsia="Times New Roman"/>
          <w:b/>
          <w:sz w:val="24"/>
          <w:szCs w:val="24"/>
        </w:rPr>
        <w:t>6.1.5. 100% CAPACITADOS/AS</w:t>
      </w:r>
    </w:p>
    <w:p w14:paraId="4805146B" w14:textId="77777777" w:rsidR="00435EF3" w:rsidRPr="00491F7D" w:rsidRDefault="00435EF3" w:rsidP="00435EF3">
      <w:pPr>
        <w:spacing w:line="240" w:lineRule="auto"/>
        <w:jc w:val="both"/>
        <w:rPr>
          <w:rFonts w:eastAsia="Times New Roman"/>
          <w:sz w:val="24"/>
          <w:szCs w:val="24"/>
        </w:rPr>
      </w:pPr>
    </w:p>
    <w:p w14:paraId="38DDAB97" w14:textId="43C51792" w:rsidR="00435EF3" w:rsidRPr="00491F7D" w:rsidRDefault="00435EF3" w:rsidP="00435EF3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491F7D">
        <w:rPr>
          <w:rFonts w:eastAsia="Times New Roman"/>
          <w:sz w:val="24"/>
          <w:szCs w:val="24"/>
        </w:rPr>
        <w:t>En aras de refrendar la obtención del reconocimiento “100% Capacitados, 2024”, mensualmente se insta al personal de nuevo ingreso a tomar los cursos introductorios</w:t>
      </w:r>
      <w:r w:rsidR="00773DDC">
        <w:rPr>
          <w:rFonts w:eastAsia="Times New Roman"/>
          <w:sz w:val="24"/>
          <w:szCs w:val="24"/>
        </w:rPr>
        <w:t xml:space="preserve"> de la materia</w:t>
      </w:r>
      <w:r w:rsidRPr="00491F7D">
        <w:rPr>
          <w:rFonts w:eastAsia="Times New Roman"/>
          <w:sz w:val="24"/>
          <w:szCs w:val="24"/>
        </w:rPr>
        <w:t>,</w:t>
      </w:r>
      <w:r w:rsidR="00B810BF" w:rsidRPr="00491F7D">
        <w:rPr>
          <w:rFonts w:eastAsia="Times New Roman"/>
          <w:sz w:val="24"/>
          <w:szCs w:val="24"/>
        </w:rPr>
        <w:t xml:space="preserve"> en este sentido, </w:t>
      </w:r>
      <w:r w:rsidR="0068085A" w:rsidRPr="00491F7D">
        <w:rPr>
          <w:rFonts w:eastAsia="Times New Roman"/>
          <w:sz w:val="24"/>
          <w:szCs w:val="24"/>
        </w:rPr>
        <w:t>en el trimestre que se informa, 7</w:t>
      </w:r>
      <w:r w:rsidR="00B810BF" w:rsidRPr="00491F7D">
        <w:rPr>
          <w:rFonts w:eastAsia="Times New Roman"/>
          <w:sz w:val="24"/>
          <w:szCs w:val="24"/>
        </w:rPr>
        <w:t xml:space="preserve"> personas servidoras públicas cumplieron con</w:t>
      </w:r>
      <w:r w:rsidR="0068085A" w:rsidRPr="00491F7D">
        <w:rPr>
          <w:rFonts w:eastAsia="Times New Roman"/>
          <w:sz w:val="24"/>
          <w:szCs w:val="24"/>
        </w:rPr>
        <w:t xml:space="preserve"> la presentación de las constancias que acreditan haber aprobado satisfactoriamente los cursos</w:t>
      </w:r>
      <w:r w:rsidR="00773DDC">
        <w:rPr>
          <w:rFonts w:eastAsia="Times New Roman"/>
          <w:sz w:val="24"/>
          <w:szCs w:val="24"/>
        </w:rPr>
        <w:t xml:space="preserve"> en materia de transparencia y datos personales</w:t>
      </w:r>
      <w:r w:rsidR="00773DDC">
        <w:rPr>
          <w:rStyle w:val="Refdenotaalpie"/>
          <w:rFonts w:eastAsia="Times New Roman"/>
          <w:sz w:val="24"/>
          <w:szCs w:val="24"/>
        </w:rPr>
        <w:footnoteReference w:id="5"/>
      </w:r>
      <w:r w:rsidR="0068085A" w:rsidRPr="00491F7D">
        <w:rPr>
          <w:rFonts w:eastAsia="Times New Roman"/>
          <w:sz w:val="24"/>
          <w:szCs w:val="24"/>
        </w:rPr>
        <w:t>. A</w:t>
      </w:r>
      <w:r w:rsidRPr="00491F7D">
        <w:rPr>
          <w:rFonts w:eastAsia="Times New Roman"/>
          <w:sz w:val="24"/>
          <w:szCs w:val="24"/>
        </w:rPr>
        <w:t>dicionalmente se difundió la invitación dirigida a</w:t>
      </w:r>
      <w:r w:rsidR="0068085A" w:rsidRPr="00491F7D">
        <w:rPr>
          <w:rFonts w:eastAsia="Times New Roman"/>
          <w:sz w:val="24"/>
          <w:szCs w:val="24"/>
        </w:rPr>
        <w:t xml:space="preserve"> todo e</w:t>
      </w:r>
      <w:r w:rsidRPr="00491F7D">
        <w:rPr>
          <w:rFonts w:eastAsia="Times New Roman"/>
          <w:sz w:val="24"/>
          <w:szCs w:val="24"/>
        </w:rPr>
        <w:t>l personal del Tribunal, a efecto de participar en los cursos ofertados por el INFOCDMX.</w:t>
      </w:r>
    </w:p>
    <w:p w14:paraId="2B0C9C05" w14:textId="77777777" w:rsidR="00435EF3" w:rsidRPr="00491F7D" w:rsidRDefault="00435EF3" w:rsidP="00435EF3">
      <w:pPr>
        <w:spacing w:line="240" w:lineRule="auto"/>
        <w:jc w:val="both"/>
        <w:rPr>
          <w:rFonts w:eastAsia="Times New Roman"/>
          <w:sz w:val="24"/>
          <w:szCs w:val="24"/>
        </w:rPr>
      </w:pPr>
    </w:p>
    <w:p w14:paraId="1DCA2F54" w14:textId="584FFE0B" w:rsidR="00435EF3" w:rsidRDefault="00435EF3" w:rsidP="00435EF3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491F7D">
        <w:rPr>
          <w:rFonts w:eastAsia="Times New Roman"/>
          <w:sz w:val="24"/>
          <w:szCs w:val="24"/>
        </w:rPr>
        <w:t xml:space="preserve">Respecto a otras acciones en materia de capacitación, se informa que, en colaboración con la Coordinación de Vinculación y Relaciones Internacionales y el Instituto de Formación y Capacitación de este Órgano Colegiado, se </w:t>
      </w:r>
      <w:r w:rsidR="009B6764" w:rsidRPr="00491F7D">
        <w:rPr>
          <w:rFonts w:eastAsia="Times New Roman"/>
          <w:sz w:val="24"/>
          <w:szCs w:val="24"/>
        </w:rPr>
        <w:t>concluyó</w:t>
      </w:r>
      <w:r w:rsidR="006D2826">
        <w:rPr>
          <w:rFonts w:eastAsia="Times New Roman"/>
          <w:sz w:val="24"/>
          <w:szCs w:val="24"/>
        </w:rPr>
        <w:t>,</w:t>
      </w:r>
      <w:r w:rsidR="009B6764" w:rsidRPr="00491F7D">
        <w:rPr>
          <w:rFonts w:eastAsia="Times New Roman"/>
          <w:sz w:val="24"/>
          <w:szCs w:val="24"/>
        </w:rPr>
        <w:t xml:space="preserve"> </w:t>
      </w:r>
      <w:r w:rsidR="006D2826">
        <w:rPr>
          <w:rFonts w:eastAsia="Times New Roman"/>
          <w:sz w:val="24"/>
          <w:szCs w:val="24"/>
        </w:rPr>
        <w:t xml:space="preserve">de manera satisfactoria, en </w:t>
      </w:r>
      <w:r w:rsidR="009B6764" w:rsidRPr="00491F7D">
        <w:rPr>
          <w:rFonts w:eastAsia="Times New Roman"/>
          <w:sz w:val="24"/>
          <w:szCs w:val="24"/>
        </w:rPr>
        <w:t>el mes de diciembre</w:t>
      </w:r>
      <w:r w:rsidR="006D2826">
        <w:rPr>
          <w:rFonts w:eastAsia="Times New Roman"/>
          <w:sz w:val="24"/>
          <w:szCs w:val="24"/>
        </w:rPr>
        <w:t xml:space="preserve">, </w:t>
      </w:r>
      <w:r w:rsidR="009B6764" w:rsidRPr="00491F7D">
        <w:rPr>
          <w:rFonts w:eastAsia="Times New Roman"/>
          <w:sz w:val="24"/>
          <w:szCs w:val="24"/>
        </w:rPr>
        <w:t>con</w:t>
      </w:r>
      <w:r w:rsidRPr="00491F7D">
        <w:rPr>
          <w:rFonts w:eastAsia="Times New Roman"/>
          <w:sz w:val="24"/>
          <w:szCs w:val="24"/>
        </w:rPr>
        <w:t xml:space="preserve"> el “6to. Diplomado Protección de Datos Personales, </w:t>
      </w:r>
      <w:r w:rsidRPr="002A4061">
        <w:rPr>
          <w:rFonts w:eastAsia="Times New Roman"/>
          <w:sz w:val="24"/>
          <w:szCs w:val="24"/>
        </w:rPr>
        <w:t>Rendición de Cuentas y Transparencia como pilares de la democracia</w:t>
      </w:r>
      <w:r w:rsidR="009B6764" w:rsidRPr="002A4061">
        <w:rPr>
          <w:rFonts w:eastAsia="Times New Roman"/>
          <w:sz w:val="24"/>
          <w:szCs w:val="24"/>
        </w:rPr>
        <w:t>”</w:t>
      </w:r>
      <w:r w:rsidR="0068085A" w:rsidRPr="002A4061">
        <w:rPr>
          <w:rFonts w:eastAsia="Times New Roman"/>
          <w:sz w:val="24"/>
          <w:szCs w:val="24"/>
        </w:rPr>
        <w:t>,</w:t>
      </w:r>
      <w:r w:rsidR="006D2826" w:rsidRPr="002A4061">
        <w:rPr>
          <w:rFonts w:eastAsia="Times New Roman"/>
          <w:sz w:val="24"/>
          <w:szCs w:val="24"/>
        </w:rPr>
        <w:t xml:space="preserve"> el cual constó de </w:t>
      </w:r>
      <w:r w:rsidR="00A25A85" w:rsidRPr="002A4061">
        <w:rPr>
          <w:rFonts w:eastAsia="Times New Roman"/>
          <w:sz w:val="24"/>
          <w:szCs w:val="24"/>
        </w:rPr>
        <w:t>10</w:t>
      </w:r>
      <w:r w:rsidR="006D2826" w:rsidRPr="002A4061">
        <w:rPr>
          <w:rFonts w:eastAsia="Times New Roman"/>
          <w:sz w:val="24"/>
          <w:szCs w:val="24"/>
        </w:rPr>
        <w:t xml:space="preserve"> módulos, y</w:t>
      </w:r>
      <w:r w:rsidR="0068085A" w:rsidRPr="002A4061">
        <w:rPr>
          <w:rFonts w:eastAsia="Times New Roman"/>
          <w:sz w:val="24"/>
          <w:szCs w:val="24"/>
        </w:rPr>
        <w:t xml:space="preserve"> participaron </w:t>
      </w:r>
      <w:r w:rsidR="00A25A85" w:rsidRPr="002A4061">
        <w:rPr>
          <w:rFonts w:eastAsia="Times New Roman"/>
          <w:sz w:val="24"/>
          <w:szCs w:val="24"/>
        </w:rPr>
        <w:t>9</w:t>
      </w:r>
      <w:r w:rsidR="006D2826" w:rsidRPr="002A4061">
        <w:rPr>
          <w:rFonts w:eastAsia="Times New Roman"/>
          <w:sz w:val="24"/>
          <w:szCs w:val="24"/>
        </w:rPr>
        <w:t xml:space="preserve"> </w:t>
      </w:r>
      <w:r w:rsidR="0068085A" w:rsidRPr="002A4061">
        <w:rPr>
          <w:rFonts w:eastAsia="Times New Roman"/>
          <w:sz w:val="24"/>
          <w:szCs w:val="24"/>
        </w:rPr>
        <w:t xml:space="preserve">personas servidoras públicas de este Órgano Colegiado así como </w:t>
      </w:r>
      <w:r w:rsidR="002A4061" w:rsidRPr="002A4061">
        <w:rPr>
          <w:rFonts w:eastAsia="Times New Roman"/>
          <w:sz w:val="24"/>
          <w:szCs w:val="24"/>
        </w:rPr>
        <w:t>78 participantes</w:t>
      </w:r>
      <w:r w:rsidR="006D2826" w:rsidRPr="002A4061">
        <w:rPr>
          <w:rFonts w:eastAsia="Times New Roman"/>
          <w:sz w:val="24"/>
          <w:szCs w:val="24"/>
        </w:rPr>
        <w:t xml:space="preserve"> </w:t>
      </w:r>
      <w:r w:rsidR="0068085A" w:rsidRPr="002A4061">
        <w:rPr>
          <w:rFonts w:eastAsia="Times New Roman"/>
          <w:sz w:val="24"/>
          <w:szCs w:val="24"/>
        </w:rPr>
        <w:t>externo</w:t>
      </w:r>
      <w:r w:rsidR="002A4061" w:rsidRPr="002A4061">
        <w:rPr>
          <w:rFonts w:eastAsia="Times New Roman"/>
          <w:sz w:val="24"/>
          <w:szCs w:val="24"/>
        </w:rPr>
        <w:t>s</w:t>
      </w:r>
      <w:r w:rsidR="006D2826" w:rsidRPr="002A4061">
        <w:rPr>
          <w:rFonts w:eastAsia="Times New Roman"/>
          <w:sz w:val="24"/>
          <w:szCs w:val="24"/>
        </w:rPr>
        <w:t xml:space="preserve">. Este Diplomado se llevó a cabo de manera virtual en su modalidad a distancia y constó de </w:t>
      </w:r>
      <w:r w:rsidR="002A4061" w:rsidRPr="002A4061">
        <w:rPr>
          <w:rFonts w:eastAsia="Times New Roman"/>
          <w:sz w:val="24"/>
          <w:szCs w:val="24"/>
        </w:rPr>
        <w:t>25</w:t>
      </w:r>
      <w:r w:rsidR="006D2826" w:rsidRPr="002A4061">
        <w:rPr>
          <w:rFonts w:eastAsia="Times New Roman"/>
          <w:sz w:val="24"/>
          <w:szCs w:val="24"/>
        </w:rPr>
        <w:t xml:space="preserve"> hrs de programación.</w:t>
      </w:r>
    </w:p>
    <w:p w14:paraId="32FA8347" w14:textId="77777777" w:rsidR="00435EF3" w:rsidRPr="00286829" w:rsidRDefault="00435EF3" w:rsidP="00286829">
      <w:pPr>
        <w:spacing w:line="240" w:lineRule="auto"/>
        <w:jc w:val="both"/>
        <w:rPr>
          <w:rFonts w:eastAsia="Times New Roman"/>
          <w:sz w:val="24"/>
          <w:szCs w:val="24"/>
        </w:rPr>
      </w:pPr>
    </w:p>
    <w:p w14:paraId="0287725D" w14:textId="77777777" w:rsidR="00286829" w:rsidRDefault="00286829" w:rsidP="00286829">
      <w:pPr>
        <w:spacing w:line="240" w:lineRule="auto"/>
        <w:jc w:val="both"/>
        <w:rPr>
          <w:rFonts w:eastAsia="Times New Roman"/>
          <w:sz w:val="24"/>
          <w:szCs w:val="24"/>
        </w:rPr>
      </w:pPr>
    </w:p>
    <w:p w14:paraId="72C278EF" w14:textId="77777777" w:rsidR="0089419F" w:rsidRPr="00286829" w:rsidRDefault="0089419F" w:rsidP="00286829">
      <w:pPr>
        <w:spacing w:line="240" w:lineRule="auto"/>
        <w:jc w:val="both"/>
        <w:rPr>
          <w:rFonts w:eastAsia="Times New Roman"/>
          <w:sz w:val="24"/>
          <w:szCs w:val="24"/>
        </w:rPr>
      </w:pPr>
    </w:p>
    <w:p w14:paraId="213B19A0" w14:textId="125CCA69" w:rsidR="00E759BD" w:rsidRPr="001E1660" w:rsidRDefault="004F4E68" w:rsidP="00F713CF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675B8B">
        <w:rPr>
          <w:b/>
          <w:sz w:val="24"/>
          <w:szCs w:val="24"/>
        </w:rPr>
        <w:t>.</w:t>
      </w:r>
      <w:r w:rsidR="007203BB">
        <w:rPr>
          <w:b/>
          <w:sz w:val="24"/>
          <w:szCs w:val="24"/>
        </w:rPr>
        <w:t>1.</w:t>
      </w:r>
      <w:r w:rsidR="0089419F">
        <w:rPr>
          <w:b/>
          <w:sz w:val="24"/>
          <w:szCs w:val="24"/>
        </w:rPr>
        <w:t>6</w:t>
      </w:r>
      <w:r w:rsidR="00CD0A80" w:rsidRPr="001E1660">
        <w:rPr>
          <w:b/>
          <w:sz w:val="24"/>
          <w:szCs w:val="24"/>
        </w:rPr>
        <w:t>.</w:t>
      </w:r>
      <w:r w:rsidR="00F27E15" w:rsidRPr="001E1660">
        <w:rPr>
          <w:b/>
          <w:sz w:val="24"/>
          <w:szCs w:val="24"/>
        </w:rPr>
        <w:t xml:space="preserve"> </w:t>
      </w:r>
      <w:r w:rsidR="00563D80">
        <w:rPr>
          <w:b/>
          <w:sz w:val="24"/>
          <w:szCs w:val="24"/>
        </w:rPr>
        <w:t>Otras a</w:t>
      </w:r>
      <w:r w:rsidR="00F27E15" w:rsidRPr="001E1660">
        <w:rPr>
          <w:b/>
          <w:sz w:val="24"/>
          <w:szCs w:val="24"/>
        </w:rPr>
        <w:t xml:space="preserve">cciones </w:t>
      </w:r>
    </w:p>
    <w:p w14:paraId="7352DFAC" w14:textId="77777777" w:rsidR="00A56395" w:rsidRPr="006D2826" w:rsidRDefault="00A56395" w:rsidP="00F713CF">
      <w:pPr>
        <w:spacing w:line="240" w:lineRule="auto"/>
        <w:jc w:val="both"/>
        <w:rPr>
          <w:rFonts w:eastAsia="Times New Roman"/>
          <w:strike/>
          <w:sz w:val="24"/>
          <w:szCs w:val="24"/>
        </w:rPr>
      </w:pPr>
    </w:p>
    <w:p w14:paraId="75408936" w14:textId="77777777" w:rsidR="00897AEC" w:rsidRDefault="00897AEC" w:rsidP="000E5AB6">
      <w:pPr>
        <w:spacing w:line="240" w:lineRule="auto"/>
        <w:jc w:val="both"/>
        <w:rPr>
          <w:sz w:val="24"/>
          <w:szCs w:val="24"/>
        </w:rPr>
      </w:pPr>
    </w:p>
    <w:p w14:paraId="1695107D" w14:textId="5FBFB7D1" w:rsidR="009E1E60" w:rsidRPr="0068085A" w:rsidRDefault="00435EF3" w:rsidP="002E7C0E">
      <w:pPr>
        <w:pStyle w:val="Prrafodelista"/>
        <w:numPr>
          <w:ilvl w:val="0"/>
          <w:numId w:val="18"/>
        </w:numPr>
        <w:spacing w:line="240" w:lineRule="auto"/>
        <w:jc w:val="both"/>
        <w:rPr>
          <w:rFonts w:eastAsia="Times New Roman"/>
          <w:sz w:val="24"/>
          <w:szCs w:val="24"/>
        </w:rPr>
      </w:pPr>
      <w:r w:rsidRPr="0068085A">
        <w:rPr>
          <w:sz w:val="24"/>
          <w:szCs w:val="24"/>
        </w:rPr>
        <w:lastRenderedPageBreak/>
        <w:t xml:space="preserve">En fecha </w:t>
      </w:r>
      <w:r w:rsidR="00A84612" w:rsidRPr="0068085A">
        <w:rPr>
          <w:rFonts w:eastAsia="Times New Roman"/>
          <w:sz w:val="24"/>
          <w:szCs w:val="24"/>
        </w:rPr>
        <w:t xml:space="preserve">13 de diciembre de 2023, </w:t>
      </w:r>
      <w:r w:rsidR="006D2826">
        <w:rPr>
          <w:rFonts w:eastAsia="Times New Roman"/>
          <w:sz w:val="24"/>
          <w:szCs w:val="24"/>
        </w:rPr>
        <w:t xml:space="preserve">se llevó a cabo la </w:t>
      </w:r>
      <w:r w:rsidR="00A84612" w:rsidRPr="0068085A">
        <w:rPr>
          <w:rFonts w:eastAsia="Times New Roman"/>
          <w:sz w:val="24"/>
          <w:szCs w:val="24"/>
        </w:rPr>
        <w:t xml:space="preserve">Cuadragésima Sexta Sesión Ordinaria del Pleno del Instituto de Transparencia, Acceso a la información Pública y Datos Personales y rendición de Cuentas de la Ciudad de México, </w:t>
      </w:r>
      <w:r w:rsidR="006D2826">
        <w:rPr>
          <w:rFonts w:eastAsia="Times New Roman"/>
          <w:sz w:val="24"/>
          <w:szCs w:val="24"/>
        </w:rPr>
        <w:t xml:space="preserve">a través de la cual </w:t>
      </w:r>
      <w:r w:rsidR="00A84612" w:rsidRPr="0068085A">
        <w:rPr>
          <w:rFonts w:eastAsia="Times New Roman"/>
          <w:sz w:val="24"/>
          <w:szCs w:val="24"/>
        </w:rPr>
        <w:t xml:space="preserve">se publicaron los resultados de la Evaluación Censal 2023 en la que </w:t>
      </w:r>
      <w:r w:rsidR="006D2826">
        <w:rPr>
          <w:rFonts w:eastAsia="Times New Roman"/>
          <w:sz w:val="24"/>
          <w:szCs w:val="24"/>
        </w:rPr>
        <w:t>el TECDMX</w:t>
      </w:r>
      <w:r w:rsidR="00A84612" w:rsidRPr="0068085A">
        <w:rPr>
          <w:rFonts w:eastAsia="Times New Roman"/>
          <w:sz w:val="24"/>
          <w:szCs w:val="24"/>
        </w:rPr>
        <w:t xml:space="preserve"> obtuvo una calificación de 100 sobre 100</w:t>
      </w:r>
      <w:r w:rsidR="006D2826">
        <w:rPr>
          <w:rFonts w:eastAsia="Times New Roman"/>
          <w:sz w:val="24"/>
          <w:szCs w:val="24"/>
        </w:rPr>
        <w:t>;</w:t>
      </w:r>
      <w:r w:rsidR="00A84612" w:rsidRPr="0068085A">
        <w:rPr>
          <w:rFonts w:eastAsia="Times New Roman"/>
          <w:sz w:val="24"/>
          <w:szCs w:val="24"/>
        </w:rPr>
        <w:t xml:space="preserve"> evaluación que verifica el cumplimiento de las obligaciones de transparencia que los </w:t>
      </w:r>
      <w:r w:rsidR="006D2826">
        <w:rPr>
          <w:rFonts w:eastAsia="Times New Roman"/>
          <w:sz w:val="24"/>
          <w:szCs w:val="24"/>
        </w:rPr>
        <w:t>S</w:t>
      </w:r>
      <w:r w:rsidR="00A84612" w:rsidRPr="0068085A">
        <w:rPr>
          <w:rFonts w:eastAsia="Times New Roman"/>
          <w:sz w:val="24"/>
          <w:szCs w:val="24"/>
        </w:rPr>
        <w:t xml:space="preserve">ujetos </w:t>
      </w:r>
      <w:r w:rsidR="006D2826">
        <w:rPr>
          <w:rFonts w:eastAsia="Times New Roman"/>
          <w:sz w:val="24"/>
          <w:szCs w:val="24"/>
        </w:rPr>
        <w:t>O</w:t>
      </w:r>
      <w:r w:rsidR="00A84612" w:rsidRPr="0068085A">
        <w:rPr>
          <w:rFonts w:eastAsia="Times New Roman"/>
          <w:sz w:val="24"/>
          <w:szCs w:val="24"/>
        </w:rPr>
        <w:t xml:space="preserve">bligados de la Ciudad de México tienen sobre mantener publicadas y actualizadas las mismas en su portal de Internet. </w:t>
      </w:r>
    </w:p>
    <w:p w14:paraId="2AA91ED3" w14:textId="77777777" w:rsidR="00435EF3" w:rsidRPr="00435EF3" w:rsidRDefault="00435EF3" w:rsidP="00435EF3">
      <w:pPr>
        <w:pStyle w:val="Prrafodelista"/>
        <w:rPr>
          <w:sz w:val="24"/>
          <w:szCs w:val="24"/>
        </w:rPr>
      </w:pPr>
    </w:p>
    <w:p w14:paraId="4E47F313" w14:textId="3CD8EE0E" w:rsidR="002E0BA4" w:rsidRPr="00435EF3" w:rsidRDefault="002E0BA4" w:rsidP="00CB6601">
      <w:pPr>
        <w:pStyle w:val="Prrafodelista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435EF3">
        <w:rPr>
          <w:sz w:val="24"/>
          <w:szCs w:val="24"/>
        </w:rPr>
        <w:t xml:space="preserve">Como parte de las acciones en materia de capacitación, se tiene el registro de </w:t>
      </w:r>
      <w:r w:rsidR="00A84612">
        <w:rPr>
          <w:sz w:val="24"/>
          <w:szCs w:val="24"/>
        </w:rPr>
        <w:t>3</w:t>
      </w:r>
      <w:r w:rsidRPr="00435EF3">
        <w:rPr>
          <w:sz w:val="24"/>
          <w:szCs w:val="24"/>
        </w:rPr>
        <w:t xml:space="preserve"> servidores públicos del Tribunal Electoral de la Ciudad de México con cursos realizados de manera “Presencial/Aula Virtual” y 2</w:t>
      </w:r>
      <w:r w:rsidR="00A84612">
        <w:rPr>
          <w:sz w:val="24"/>
          <w:szCs w:val="24"/>
        </w:rPr>
        <w:t>1</w:t>
      </w:r>
      <w:r w:rsidRPr="00435EF3">
        <w:rPr>
          <w:sz w:val="24"/>
          <w:szCs w:val="24"/>
        </w:rPr>
        <w:t xml:space="preserve"> cursos completado</w:t>
      </w:r>
      <w:r w:rsidR="00747326" w:rsidRPr="00435EF3">
        <w:rPr>
          <w:sz w:val="24"/>
          <w:szCs w:val="24"/>
        </w:rPr>
        <w:t>s</w:t>
      </w:r>
      <w:r w:rsidRPr="00435EF3">
        <w:rPr>
          <w:sz w:val="24"/>
          <w:szCs w:val="24"/>
        </w:rPr>
        <w:t xml:space="preserve"> </w:t>
      </w:r>
      <w:r w:rsidR="00CB6601" w:rsidRPr="00435EF3">
        <w:rPr>
          <w:sz w:val="24"/>
          <w:szCs w:val="24"/>
        </w:rPr>
        <w:t>vía “</w:t>
      </w:r>
      <w:r w:rsidRPr="00435EF3">
        <w:rPr>
          <w:sz w:val="24"/>
          <w:szCs w:val="24"/>
        </w:rPr>
        <w:t>Cursos en línea" en la plataforma Campus Virtual de Aprendizaje(CAVA) del INFOCDMX.</w:t>
      </w:r>
    </w:p>
    <w:p w14:paraId="52A06A43" w14:textId="29325054" w:rsidR="005B5E7D" w:rsidRDefault="00CB6601" w:rsidP="00092700">
      <w:pPr>
        <w:spacing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 wp14:anchorId="0A406C0D" wp14:editId="44A69172">
            <wp:extent cx="5715000" cy="2038350"/>
            <wp:effectExtent l="38100" t="0" r="19050" b="0"/>
            <wp:docPr id="1015091376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4D2C987D" w14:textId="77777777" w:rsidR="00301796" w:rsidRDefault="00301796" w:rsidP="00F713CF">
      <w:pPr>
        <w:spacing w:line="240" w:lineRule="auto"/>
        <w:jc w:val="both"/>
        <w:rPr>
          <w:rFonts w:eastAsia="Times New Roman"/>
          <w:sz w:val="26"/>
          <w:szCs w:val="26"/>
        </w:rPr>
      </w:pPr>
    </w:p>
    <w:p w14:paraId="494D9DF8" w14:textId="65CE25A1" w:rsidR="006D2826" w:rsidRPr="00A25A85" w:rsidRDefault="00597D6F" w:rsidP="006D2826">
      <w:pPr>
        <w:pStyle w:val="Prrafodelista"/>
        <w:numPr>
          <w:ilvl w:val="0"/>
          <w:numId w:val="18"/>
        </w:numPr>
        <w:spacing w:line="240" w:lineRule="auto"/>
        <w:jc w:val="both"/>
        <w:rPr>
          <w:rFonts w:eastAsia="Times New Roman"/>
          <w:sz w:val="26"/>
          <w:szCs w:val="26"/>
        </w:rPr>
      </w:pPr>
      <w:r w:rsidRPr="00A25A85">
        <w:rPr>
          <w:rFonts w:eastAsia="Times New Roman"/>
          <w:sz w:val="26"/>
          <w:szCs w:val="26"/>
        </w:rPr>
        <w:t>Como parte de las actividades en materia de capacitación, junto con el Instituto de Formación y Capacitación,</w:t>
      </w:r>
      <w:r w:rsidR="00A416C3" w:rsidRPr="00A25A85">
        <w:rPr>
          <w:rFonts w:eastAsia="Times New Roman"/>
          <w:sz w:val="26"/>
          <w:szCs w:val="26"/>
        </w:rPr>
        <w:t xml:space="preserve"> se llevó a cabo el día 13 de diciembre de 2023 la conferencia “</w:t>
      </w:r>
      <w:r w:rsidR="006D2826" w:rsidRPr="00A25A85">
        <w:rPr>
          <w:rFonts w:eastAsia="Times New Roman"/>
          <w:i/>
          <w:iCs/>
          <w:sz w:val="26"/>
          <w:szCs w:val="26"/>
        </w:rPr>
        <w:t>El derecho al olvido en las Administraciones públicas”</w:t>
      </w:r>
      <w:r w:rsidR="00A416C3" w:rsidRPr="00A25A85">
        <w:rPr>
          <w:rFonts w:eastAsia="Times New Roman"/>
          <w:i/>
          <w:iCs/>
          <w:sz w:val="26"/>
          <w:szCs w:val="26"/>
        </w:rPr>
        <w:t>.</w:t>
      </w:r>
    </w:p>
    <w:p w14:paraId="10C41EB5" w14:textId="77311FAC" w:rsidR="003018F7" w:rsidRDefault="00A416C3" w:rsidP="00A25A85">
      <w:pPr>
        <w:pStyle w:val="Prrafodelista"/>
        <w:spacing w:line="240" w:lineRule="auto"/>
        <w:jc w:val="both"/>
        <w:rPr>
          <w:rFonts w:eastAsia="Times New Roman"/>
          <w:sz w:val="26"/>
          <w:szCs w:val="26"/>
        </w:rPr>
      </w:pPr>
      <w:r w:rsidRPr="00A416C3">
        <w:rPr>
          <w:noProof/>
        </w:rPr>
        <w:lastRenderedPageBreak/>
        <w:drawing>
          <wp:inline distT="0" distB="0" distL="0" distR="0" wp14:anchorId="6D38B862" wp14:editId="4F3FA1B6">
            <wp:extent cx="4257675" cy="2886075"/>
            <wp:effectExtent l="0" t="0" r="9525" b="9525"/>
            <wp:docPr id="216098915" name="Imagen 1" descr="Imagen que contiene medido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098915" name="Imagen 1" descr="Imagen que contiene medidor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E2C78" w14:textId="77777777" w:rsidR="00A25A85" w:rsidRPr="00A25A85" w:rsidRDefault="00A25A85" w:rsidP="00A25A85">
      <w:pPr>
        <w:pStyle w:val="Prrafodelista"/>
        <w:spacing w:line="240" w:lineRule="auto"/>
        <w:jc w:val="both"/>
        <w:rPr>
          <w:rFonts w:eastAsia="Times New Roman"/>
          <w:sz w:val="26"/>
          <w:szCs w:val="26"/>
        </w:rPr>
      </w:pPr>
    </w:p>
    <w:p w14:paraId="4358CB8E" w14:textId="7D0886E1" w:rsidR="00A416C3" w:rsidRPr="002A4061" w:rsidRDefault="00A416C3" w:rsidP="002A4061">
      <w:pPr>
        <w:spacing w:line="240" w:lineRule="auto"/>
        <w:jc w:val="both"/>
        <w:rPr>
          <w:rFonts w:eastAsia="Times New Roman"/>
          <w:sz w:val="26"/>
          <w:szCs w:val="26"/>
          <w:highlight w:val="green"/>
        </w:rPr>
      </w:pPr>
      <w:r w:rsidRPr="002A4061">
        <w:rPr>
          <w:rFonts w:eastAsia="Times New Roman"/>
          <w:sz w:val="26"/>
          <w:szCs w:val="26"/>
        </w:rPr>
        <w:t>Se dio difusión</w:t>
      </w:r>
      <w:r w:rsidR="003018F7" w:rsidRPr="002A4061">
        <w:rPr>
          <w:rFonts w:eastAsia="Times New Roman"/>
          <w:sz w:val="26"/>
          <w:szCs w:val="26"/>
        </w:rPr>
        <w:t xml:space="preserve"> vía correo institucional desde el mes de octubre</w:t>
      </w:r>
      <w:r w:rsidRPr="002A4061">
        <w:rPr>
          <w:rFonts w:eastAsia="Times New Roman"/>
          <w:sz w:val="26"/>
          <w:szCs w:val="26"/>
        </w:rPr>
        <w:t xml:space="preserve"> a infografías con motivo de la campaña </w:t>
      </w:r>
      <w:r w:rsidRPr="002A4061">
        <w:rPr>
          <w:b/>
          <w:bCs/>
          <w:i/>
          <w:iCs/>
        </w:rPr>
        <w:t>TECDMX - Por la cultura de la transparencia y protección de datos personales.</w:t>
      </w:r>
      <w:r w:rsidRPr="00A416C3">
        <w:t xml:space="preserve"> </w:t>
      </w:r>
    </w:p>
    <w:p w14:paraId="39FAA88E" w14:textId="77777777" w:rsidR="00A25A85" w:rsidRPr="00A416C3" w:rsidRDefault="00A25A85" w:rsidP="00A25A85">
      <w:pPr>
        <w:pStyle w:val="Prrafodelista"/>
        <w:spacing w:line="240" w:lineRule="auto"/>
        <w:ind w:left="1440"/>
        <w:jc w:val="both"/>
        <w:rPr>
          <w:rFonts w:eastAsia="Times New Roman"/>
          <w:sz w:val="26"/>
          <w:szCs w:val="26"/>
          <w:highlight w:val="green"/>
        </w:rPr>
      </w:pPr>
    </w:p>
    <w:p w14:paraId="266794FB" w14:textId="0A2B89F9" w:rsidR="006D2826" w:rsidRDefault="00A416C3" w:rsidP="00A416C3">
      <w:pPr>
        <w:pStyle w:val="Prrafodelista"/>
        <w:spacing w:line="240" w:lineRule="auto"/>
        <w:jc w:val="both"/>
        <w:rPr>
          <w:rFonts w:eastAsia="Times New Roman"/>
          <w:sz w:val="26"/>
          <w:szCs w:val="26"/>
          <w:highlight w:val="green"/>
        </w:rPr>
      </w:pPr>
      <w:r>
        <w:rPr>
          <w:noProof/>
        </w:rPr>
        <w:drawing>
          <wp:inline distT="0" distB="0" distL="0" distR="0" wp14:anchorId="1D94339C" wp14:editId="0979EAE0">
            <wp:extent cx="4895850" cy="3476625"/>
            <wp:effectExtent l="0" t="0" r="0" b="9525"/>
            <wp:docPr id="1722131582" name="Imagen 2" descr="Text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Texto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62756" w14:textId="77777777" w:rsidR="003018F7" w:rsidRPr="003018F7" w:rsidRDefault="003018F7" w:rsidP="003018F7">
      <w:pPr>
        <w:pStyle w:val="Prrafodelista"/>
        <w:rPr>
          <w:rFonts w:eastAsia="Times New Roman"/>
          <w:sz w:val="26"/>
          <w:szCs w:val="26"/>
          <w:highlight w:val="green"/>
        </w:rPr>
      </w:pPr>
    </w:p>
    <w:p w14:paraId="124DE9FC" w14:textId="413DC7E2" w:rsidR="003018F7" w:rsidRPr="00A25A85" w:rsidRDefault="00A416C3" w:rsidP="006D2826">
      <w:pPr>
        <w:pStyle w:val="Prrafodelista"/>
        <w:numPr>
          <w:ilvl w:val="0"/>
          <w:numId w:val="18"/>
        </w:numPr>
        <w:spacing w:line="240" w:lineRule="auto"/>
        <w:jc w:val="both"/>
        <w:rPr>
          <w:rFonts w:eastAsia="Times New Roman"/>
          <w:sz w:val="26"/>
          <w:szCs w:val="26"/>
        </w:rPr>
      </w:pPr>
      <w:r w:rsidRPr="00A25A85">
        <w:rPr>
          <w:rFonts w:eastAsia="Times New Roman"/>
          <w:sz w:val="26"/>
          <w:szCs w:val="26"/>
        </w:rPr>
        <w:t xml:space="preserve">Junto con </w:t>
      </w:r>
      <w:r w:rsidR="00A25A85" w:rsidRPr="00A25A85">
        <w:rPr>
          <w:rFonts w:eastAsia="Times New Roman"/>
          <w:sz w:val="26"/>
          <w:szCs w:val="26"/>
        </w:rPr>
        <w:t>la coordinación</w:t>
      </w:r>
      <w:r w:rsidRPr="00A25A85">
        <w:rPr>
          <w:rFonts w:eastAsia="Times New Roman"/>
          <w:sz w:val="26"/>
          <w:szCs w:val="26"/>
        </w:rPr>
        <w:t xml:space="preserve"> de Difusión y Publicación, se modificó el logo del Comité de Transparencia.</w:t>
      </w:r>
    </w:p>
    <w:p w14:paraId="67509DCA" w14:textId="77777777" w:rsidR="00A416C3" w:rsidRDefault="00A416C3" w:rsidP="00A416C3">
      <w:pPr>
        <w:pStyle w:val="Prrafodelista"/>
        <w:spacing w:line="240" w:lineRule="auto"/>
        <w:jc w:val="both"/>
        <w:rPr>
          <w:rFonts w:eastAsia="Times New Roman"/>
          <w:sz w:val="26"/>
          <w:szCs w:val="26"/>
          <w:highlight w:val="green"/>
        </w:rPr>
      </w:pPr>
    </w:p>
    <w:p w14:paraId="697E9538" w14:textId="518B7AFF" w:rsidR="00A25A85" w:rsidRPr="00A25A85" w:rsidRDefault="00A25A85" w:rsidP="00A25A85">
      <w:pPr>
        <w:pStyle w:val="Prrafodelista"/>
        <w:jc w:val="center"/>
        <w:rPr>
          <w:rFonts w:eastAsia="Times New Roman"/>
          <w:sz w:val="26"/>
          <w:szCs w:val="26"/>
          <w:highlight w:val="green"/>
          <w:lang w:val="es-419"/>
        </w:rPr>
      </w:pPr>
      <w:r w:rsidRPr="00A25A85">
        <w:rPr>
          <w:rFonts w:eastAsia="Times New Roman"/>
          <w:sz w:val="26"/>
          <w:szCs w:val="26"/>
          <w:lang w:val="es-419"/>
        </w:rPr>
        <w:drawing>
          <wp:inline distT="0" distB="0" distL="0" distR="0" wp14:anchorId="2948D0CA" wp14:editId="0EB4F5A0">
            <wp:extent cx="5153025" cy="2136140"/>
            <wp:effectExtent l="0" t="0" r="9525" b="0"/>
            <wp:docPr id="723164991" name="Imagen 3" descr="Interfaz de usuario gráfica, 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3164991" name="Imagen 3" descr="Interfaz de usuario gráfica, 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71B54" w14:textId="5F2BCEA6" w:rsidR="00A416C3" w:rsidRPr="003018F7" w:rsidRDefault="00A416C3" w:rsidP="00A416C3">
      <w:pPr>
        <w:pStyle w:val="Prrafodelista"/>
        <w:spacing w:line="240" w:lineRule="auto"/>
        <w:jc w:val="both"/>
        <w:rPr>
          <w:rFonts w:eastAsia="Times New Roman"/>
          <w:sz w:val="26"/>
          <w:szCs w:val="26"/>
          <w:highlight w:val="green"/>
        </w:rPr>
      </w:pPr>
    </w:p>
    <w:p w14:paraId="6CFBC72F" w14:textId="77777777" w:rsidR="0089419F" w:rsidRPr="00301796" w:rsidRDefault="0089419F" w:rsidP="00F713CF">
      <w:pPr>
        <w:spacing w:line="240" w:lineRule="auto"/>
        <w:jc w:val="both"/>
        <w:rPr>
          <w:rFonts w:eastAsia="Times New Roman"/>
          <w:sz w:val="26"/>
          <w:szCs w:val="26"/>
        </w:rPr>
      </w:pPr>
    </w:p>
    <w:p w14:paraId="76D27299" w14:textId="4577A388" w:rsidR="00F5183E" w:rsidRPr="001E1660" w:rsidRDefault="004F4E68" w:rsidP="00F713CF">
      <w:pPr>
        <w:spacing w:line="240" w:lineRule="auto"/>
        <w:jc w:val="both"/>
        <w:rPr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6</w:t>
      </w:r>
      <w:r w:rsidR="00675B8B">
        <w:rPr>
          <w:rFonts w:eastAsia="Times New Roman"/>
          <w:b/>
          <w:sz w:val="26"/>
          <w:szCs w:val="26"/>
        </w:rPr>
        <w:t>.</w:t>
      </w:r>
      <w:r w:rsidR="00F5183E" w:rsidRPr="001E1660">
        <w:rPr>
          <w:rFonts w:eastAsia="Times New Roman"/>
          <w:b/>
          <w:sz w:val="26"/>
          <w:szCs w:val="26"/>
        </w:rPr>
        <w:t xml:space="preserve">2. CONCLUSIONES </w:t>
      </w:r>
    </w:p>
    <w:p w14:paraId="02836041" w14:textId="77777777" w:rsidR="00DB12F1" w:rsidRPr="009F68A3" w:rsidRDefault="00DB12F1" w:rsidP="00F713CF">
      <w:pPr>
        <w:spacing w:line="240" w:lineRule="auto"/>
        <w:jc w:val="both"/>
        <w:rPr>
          <w:rFonts w:eastAsia="Times New Roman"/>
          <w:sz w:val="24"/>
          <w:szCs w:val="24"/>
        </w:rPr>
      </w:pPr>
    </w:p>
    <w:p w14:paraId="05105D15" w14:textId="3339CB70" w:rsidR="00286829" w:rsidRDefault="00286829" w:rsidP="0073284E">
      <w:pPr>
        <w:pStyle w:val="Prrafodelista"/>
        <w:numPr>
          <w:ilvl w:val="0"/>
          <w:numId w:val="15"/>
        </w:numPr>
        <w:spacing w:line="240" w:lineRule="auto"/>
        <w:jc w:val="both"/>
        <w:rPr>
          <w:rFonts w:eastAsia="Times New Roman"/>
          <w:sz w:val="24"/>
          <w:szCs w:val="24"/>
        </w:rPr>
      </w:pPr>
      <w:r w:rsidRPr="0073284E">
        <w:rPr>
          <w:rFonts w:eastAsia="Times New Roman"/>
          <w:sz w:val="24"/>
          <w:szCs w:val="24"/>
        </w:rPr>
        <w:t xml:space="preserve">La Unidad de Transparencia ha dado seguimiento a todos los requerimientos de Acceso a la Información Pública a través del Sistema Electrónico </w:t>
      </w:r>
      <w:r w:rsidR="00F82A7C">
        <w:rPr>
          <w:rFonts w:eastAsia="Times New Roman"/>
          <w:sz w:val="24"/>
          <w:szCs w:val="24"/>
        </w:rPr>
        <w:t>de la Plataforma Nacional de Transparencia</w:t>
      </w:r>
      <w:r w:rsidRPr="0073284E">
        <w:rPr>
          <w:rFonts w:eastAsia="Times New Roman"/>
          <w:sz w:val="24"/>
          <w:szCs w:val="24"/>
        </w:rPr>
        <w:t xml:space="preserve">, en </w:t>
      </w:r>
      <w:r w:rsidR="00842E47">
        <w:rPr>
          <w:rFonts w:eastAsia="Times New Roman"/>
          <w:sz w:val="24"/>
          <w:szCs w:val="24"/>
        </w:rPr>
        <w:t>atención</w:t>
      </w:r>
      <w:r w:rsidRPr="0073284E">
        <w:rPr>
          <w:rFonts w:eastAsia="Times New Roman"/>
          <w:sz w:val="24"/>
          <w:szCs w:val="24"/>
        </w:rPr>
        <w:t xml:space="preserve"> a las obligaciones establecidas en la Ley de Transparencia, la Ley de Protección de Datos </w:t>
      </w:r>
      <w:r w:rsidR="00EE6DD2" w:rsidRPr="0073284E">
        <w:rPr>
          <w:rFonts w:eastAsia="Times New Roman"/>
          <w:sz w:val="24"/>
          <w:szCs w:val="24"/>
        </w:rPr>
        <w:t>Personales y</w:t>
      </w:r>
      <w:r w:rsidRPr="0073284E">
        <w:rPr>
          <w:rFonts w:eastAsia="Times New Roman"/>
          <w:sz w:val="24"/>
          <w:szCs w:val="24"/>
        </w:rPr>
        <w:t xml:space="preserve"> demás normatividad aplicable a la Ciudad de México.</w:t>
      </w:r>
    </w:p>
    <w:p w14:paraId="5FCF9C56" w14:textId="19C97E76" w:rsidR="00286829" w:rsidRPr="00286829" w:rsidRDefault="00286829" w:rsidP="00286829">
      <w:pPr>
        <w:spacing w:line="240" w:lineRule="auto"/>
        <w:jc w:val="both"/>
        <w:rPr>
          <w:rFonts w:eastAsia="Times New Roman"/>
          <w:sz w:val="24"/>
          <w:szCs w:val="24"/>
        </w:rPr>
      </w:pPr>
    </w:p>
    <w:p w14:paraId="3AAD786F" w14:textId="2855F909" w:rsidR="00286829" w:rsidRPr="00491F7D" w:rsidRDefault="00286829" w:rsidP="00235DCF">
      <w:pPr>
        <w:pStyle w:val="Prrafodelista"/>
        <w:numPr>
          <w:ilvl w:val="0"/>
          <w:numId w:val="14"/>
        </w:numPr>
        <w:spacing w:line="240" w:lineRule="auto"/>
        <w:jc w:val="both"/>
        <w:rPr>
          <w:rFonts w:eastAsia="Times New Roman"/>
          <w:sz w:val="24"/>
          <w:szCs w:val="24"/>
        </w:rPr>
      </w:pPr>
      <w:r w:rsidRPr="00491F7D">
        <w:rPr>
          <w:rFonts w:eastAsia="Times New Roman"/>
          <w:sz w:val="24"/>
          <w:szCs w:val="24"/>
        </w:rPr>
        <w:t xml:space="preserve">El Comité de Transparencia, sesionó en </w:t>
      </w:r>
      <w:r w:rsidR="00A84612" w:rsidRPr="00491F7D">
        <w:rPr>
          <w:rFonts w:eastAsia="Times New Roman"/>
          <w:sz w:val="24"/>
          <w:szCs w:val="24"/>
        </w:rPr>
        <w:t>dos</w:t>
      </w:r>
      <w:r w:rsidR="00A047C6" w:rsidRPr="00491F7D">
        <w:rPr>
          <w:rFonts w:eastAsia="Times New Roman"/>
          <w:sz w:val="24"/>
          <w:szCs w:val="24"/>
        </w:rPr>
        <w:t xml:space="preserve"> </w:t>
      </w:r>
      <w:r w:rsidR="004410A5" w:rsidRPr="00491F7D">
        <w:rPr>
          <w:rFonts w:eastAsia="Times New Roman"/>
          <w:sz w:val="24"/>
          <w:szCs w:val="24"/>
        </w:rPr>
        <w:t>ocasi</w:t>
      </w:r>
      <w:r w:rsidR="00735CE5" w:rsidRPr="00491F7D">
        <w:rPr>
          <w:rFonts w:eastAsia="Times New Roman"/>
          <w:sz w:val="24"/>
          <w:szCs w:val="24"/>
        </w:rPr>
        <w:t>ones</w:t>
      </w:r>
      <w:r w:rsidR="0068085A" w:rsidRPr="00491F7D">
        <w:rPr>
          <w:rFonts w:eastAsia="Times New Roman"/>
          <w:sz w:val="24"/>
          <w:szCs w:val="24"/>
        </w:rPr>
        <w:t xml:space="preserve">, lo </w:t>
      </w:r>
      <w:r w:rsidR="00491F7D" w:rsidRPr="00491F7D">
        <w:rPr>
          <w:rFonts w:eastAsia="Times New Roman"/>
          <w:sz w:val="24"/>
          <w:szCs w:val="24"/>
        </w:rPr>
        <w:t>cual,</w:t>
      </w:r>
      <w:r w:rsidR="0068085A" w:rsidRPr="00491F7D">
        <w:rPr>
          <w:rFonts w:eastAsia="Times New Roman"/>
          <w:sz w:val="24"/>
          <w:szCs w:val="24"/>
        </w:rPr>
        <w:t xml:space="preserve"> entre otras cosas, otorga certeza respecto al correcto tratamiento de datos personales</w:t>
      </w:r>
      <w:r w:rsidR="00B150C3" w:rsidRPr="00491F7D">
        <w:rPr>
          <w:rFonts w:eastAsia="Times New Roman"/>
          <w:sz w:val="24"/>
          <w:szCs w:val="24"/>
        </w:rPr>
        <w:t xml:space="preserve"> así como a la correcta ponderación y clasificación de la información relacionada a las Solicitudes de Acceso a la Información Pública y/o de ejercicio de derechos ARCOP.</w:t>
      </w:r>
    </w:p>
    <w:p w14:paraId="2BF205C7" w14:textId="77777777" w:rsidR="00286829" w:rsidRPr="00286829" w:rsidRDefault="00286829" w:rsidP="00286829">
      <w:pPr>
        <w:spacing w:line="240" w:lineRule="auto"/>
        <w:jc w:val="both"/>
        <w:rPr>
          <w:rFonts w:eastAsia="Times New Roman"/>
          <w:sz w:val="24"/>
          <w:szCs w:val="24"/>
        </w:rPr>
      </w:pPr>
    </w:p>
    <w:p w14:paraId="7ED479C2" w14:textId="73616125" w:rsidR="00286829" w:rsidRPr="00235DCF" w:rsidRDefault="00286829" w:rsidP="00235DCF">
      <w:pPr>
        <w:pStyle w:val="Prrafodelista"/>
        <w:numPr>
          <w:ilvl w:val="0"/>
          <w:numId w:val="14"/>
        </w:numPr>
        <w:spacing w:line="240" w:lineRule="auto"/>
        <w:jc w:val="both"/>
        <w:rPr>
          <w:rFonts w:eastAsia="Times New Roman"/>
          <w:sz w:val="24"/>
          <w:szCs w:val="24"/>
        </w:rPr>
      </w:pPr>
      <w:r w:rsidRPr="00235DCF">
        <w:rPr>
          <w:rFonts w:eastAsia="Times New Roman"/>
          <w:sz w:val="24"/>
          <w:szCs w:val="24"/>
        </w:rPr>
        <w:t xml:space="preserve">El Portal de Transparencia se ha mantenido actualizado con apoyo de las diversas áreas de este </w:t>
      </w:r>
      <w:r w:rsidR="00D35DDE">
        <w:rPr>
          <w:rFonts w:eastAsia="Times New Roman"/>
          <w:sz w:val="24"/>
          <w:szCs w:val="24"/>
        </w:rPr>
        <w:t>Ó</w:t>
      </w:r>
      <w:r w:rsidRPr="00235DCF">
        <w:rPr>
          <w:rFonts w:eastAsia="Times New Roman"/>
          <w:sz w:val="24"/>
          <w:szCs w:val="24"/>
        </w:rPr>
        <w:t xml:space="preserve">rgano </w:t>
      </w:r>
      <w:r w:rsidR="00D35DDE">
        <w:rPr>
          <w:rFonts w:eastAsia="Times New Roman"/>
          <w:sz w:val="24"/>
          <w:szCs w:val="24"/>
        </w:rPr>
        <w:t>J</w:t>
      </w:r>
      <w:r w:rsidRPr="00235DCF">
        <w:rPr>
          <w:rFonts w:eastAsia="Times New Roman"/>
          <w:sz w:val="24"/>
          <w:szCs w:val="24"/>
        </w:rPr>
        <w:t>urisdiccional.</w:t>
      </w:r>
    </w:p>
    <w:p w14:paraId="384FF8D8" w14:textId="77777777" w:rsidR="00286829" w:rsidRPr="00286829" w:rsidRDefault="00286829" w:rsidP="00286829">
      <w:pPr>
        <w:spacing w:line="240" w:lineRule="auto"/>
        <w:jc w:val="both"/>
        <w:rPr>
          <w:rFonts w:eastAsia="Times New Roman"/>
          <w:sz w:val="24"/>
          <w:szCs w:val="24"/>
        </w:rPr>
      </w:pPr>
    </w:p>
    <w:p w14:paraId="710456A2" w14:textId="73AD8A10" w:rsidR="006C4F23" w:rsidRDefault="00286829" w:rsidP="00235DCF">
      <w:pPr>
        <w:pStyle w:val="Prrafodelista"/>
        <w:numPr>
          <w:ilvl w:val="0"/>
          <w:numId w:val="14"/>
        </w:numPr>
        <w:spacing w:line="240" w:lineRule="auto"/>
        <w:jc w:val="both"/>
        <w:rPr>
          <w:rFonts w:eastAsia="Times New Roman"/>
          <w:sz w:val="24"/>
          <w:szCs w:val="24"/>
        </w:rPr>
      </w:pPr>
      <w:r w:rsidRPr="00235DCF">
        <w:rPr>
          <w:rFonts w:eastAsia="Times New Roman"/>
          <w:sz w:val="24"/>
          <w:szCs w:val="24"/>
        </w:rPr>
        <w:t xml:space="preserve">La </w:t>
      </w:r>
      <w:r w:rsidR="00366B78">
        <w:rPr>
          <w:rFonts w:eastAsia="Times New Roman"/>
          <w:sz w:val="24"/>
          <w:szCs w:val="24"/>
        </w:rPr>
        <w:t>CTyDP</w:t>
      </w:r>
      <w:r w:rsidRPr="00235DCF">
        <w:rPr>
          <w:rFonts w:eastAsia="Times New Roman"/>
          <w:sz w:val="24"/>
          <w:szCs w:val="24"/>
        </w:rPr>
        <w:t xml:space="preserve"> del </w:t>
      </w:r>
      <w:r w:rsidR="00366B78">
        <w:rPr>
          <w:rFonts w:eastAsia="Times New Roman"/>
          <w:sz w:val="24"/>
          <w:szCs w:val="24"/>
        </w:rPr>
        <w:t>TECDMX</w:t>
      </w:r>
      <w:r w:rsidRPr="00235DCF">
        <w:rPr>
          <w:rFonts w:eastAsia="Times New Roman"/>
          <w:sz w:val="24"/>
          <w:szCs w:val="24"/>
        </w:rPr>
        <w:t>, ha cumplido con todas las obligaciones legales, actividades y objetivos establecidos</w:t>
      </w:r>
      <w:r w:rsidR="006C4F23">
        <w:rPr>
          <w:rFonts w:eastAsia="Times New Roman"/>
          <w:sz w:val="24"/>
          <w:szCs w:val="24"/>
        </w:rPr>
        <w:t>.</w:t>
      </w:r>
    </w:p>
    <w:p w14:paraId="23C8DC7B" w14:textId="77777777" w:rsidR="00592092" w:rsidRPr="00592092" w:rsidRDefault="00592092" w:rsidP="00592092">
      <w:pPr>
        <w:pStyle w:val="Prrafodelista"/>
        <w:rPr>
          <w:rFonts w:eastAsia="Times New Roman"/>
          <w:sz w:val="24"/>
          <w:szCs w:val="24"/>
        </w:rPr>
      </w:pPr>
    </w:p>
    <w:p w14:paraId="4BCA1D0A" w14:textId="182E237A" w:rsidR="00592092" w:rsidRDefault="00592092" w:rsidP="00235DCF">
      <w:pPr>
        <w:pStyle w:val="Prrafodelista"/>
        <w:numPr>
          <w:ilvl w:val="0"/>
          <w:numId w:val="14"/>
        </w:numPr>
        <w:spacing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El </w:t>
      </w:r>
      <w:r w:rsidR="00366B78">
        <w:rPr>
          <w:rFonts w:eastAsia="Times New Roman"/>
          <w:sz w:val="24"/>
          <w:szCs w:val="24"/>
        </w:rPr>
        <w:t>TECDMX</w:t>
      </w:r>
      <w:r>
        <w:rPr>
          <w:rFonts w:eastAsia="Times New Roman"/>
          <w:sz w:val="24"/>
          <w:szCs w:val="24"/>
        </w:rPr>
        <w:t xml:space="preserve">, como </w:t>
      </w:r>
      <w:r w:rsidR="00366B78">
        <w:rPr>
          <w:rFonts w:eastAsia="Times New Roman"/>
          <w:sz w:val="24"/>
          <w:szCs w:val="24"/>
        </w:rPr>
        <w:t>S</w:t>
      </w:r>
      <w:r>
        <w:rPr>
          <w:rFonts w:eastAsia="Times New Roman"/>
          <w:sz w:val="24"/>
          <w:szCs w:val="24"/>
        </w:rPr>
        <w:t>ujeto Obligado, a través de la</w:t>
      </w:r>
      <w:r w:rsidR="00366B78">
        <w:rPr>
          <w:rFonts w:eastAsia="Times New Roman"/>
          <w:sz w:val="24"/>
          <w:szCs w:val="24"/>
        </w:rPr>
        <w:t xml:space="preserve"> CTyDP</w:t>
      </w:r>
      <w:r>
        <w:rPr>
          <w:rFonts w:eastAsia="Times New Roman"/>
          <w:sz w:val="24"/>
          <w:szCs w:val="24"/>
        </w:rPr>
        <w:t xml:space="preserve">, obtuvo </w:t>
      </w:r>
      <w:r w:rsidR="00593EFF">
        <w:rPr>
          <w:rFonts w:eastAsia="Times New Roman"/>
          <w:sz w:val="24"/>
          <w:szCs w:val="24"/>
        </w:rPr>
        <w:t>la m</w:t>
      </w:r>
      <w:r w:rsidR="0068085A">
        <w:rPr>
          <w:rFonts w:eastAsia="Times New Roman"/>
          <w:sz w:val="24"/>
          <w:szCs w:val="24"/>
        </w:rPr>
        <w:t>á</w:t>
      </w:r>
      <w:r w:rsidR="00593EFF">
        <w:rPr>
          <w:rFonts w:eastAsia="Times New Roman"/>
          <w:sz w:val="24"/>
          <w:szCs w:val="24"/>
        </w:rPr>
        <w:t>s alta calificación ante la evaluación Censal realizada por el máximo órgano garante</w:t>
      </w:r>
      <w:r>
        <w:rPr>
          <w:rFonts w:eastAsia="Times New Roman"/>
          <w:sz w:val="24"/>
          <w:szCs w:val="24"/>
        </w:rPr>
        <w:t>.</w:t>
      </w:r>
    </w:p>
    <w:p w14:paraId="038F3D13" w14:textId="77777777" w:rsidR="00430D9C" w:rsidRPr="009E1E60" w:rsidRDefault="00430D9C" w:rsidP="009E1E60">
      <w:pPr>
        <w:rPr>
          <w:rFonts w:eastAsia="Times New Roman"/>
          <w:sz w:val="24"/>
          <w:szCs w:val="24"/>
        </w:rPr>
      </w:pPr>
    </w:p>
    <w:p w14:paraId="0CC1D82F" w14:textId="1D204748" w:rsidR="00430D9C" w:rsidRDefault="00430D9C" w:rsidP="00235DCF">
      <w:pPr>
        <w:pStyle w:val="Prrafodelista"/>
        <w:numPr>
          <w:ilvl w:val="0"/>
          <w:numId w:val="14"/>
        </w:numPr>
        <w:spacing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El </w:t>
      </w:r>
      <w:r w:rsidR="00366B78">
        <w:rPr>
          <w:rFonts w:eastAsia="Times New Roman"/>
          <w:sz w:val="24"/>
          <w:szCs w:val="24"/>
        </w:rPr>
        <w:t>TECDMX</w:t>
      </w:r>
      <w:r>
        <w:rPr>
          <w:rFonts w:eastAsia="Times New Roman"/>
          <w:sz w:val="24"/>
          <w:szCs w:val="24"/>
        </w:rPr>
        <w:t xml:space="preserve"> a través de la </w:t>
      </w:r>
      <w:r w:rsidR="00366B78">
        <w:rPr>
          <w:rFonts w:eastAsia="Times New Roman"/>
          <w:sz w:val="24"/>
          <w:szCs w:val="24"/>
        </w:rPr>
        <w:t>CTyDP</w:t>
      </w:r>
      <w:r>
        <w:rPr>
          <w:rFonts w:eastAsia="Times New Roman"/>
          <w:sz w:val="24"/>
          <w:szCs w:val="24"/>
        </w:rPr>
        <w:t xml:space="preserve"> </w:t>
      </w:r>
      <w:r w:rsidR="00D35DDE">
        <w:rPr>
          <w:rFonts w:eastAsia="Times New Roman"/>
          <w:sz w:val="24"/>
          <w:szCs w:val="24"/>
        </w:rPr>
        <w:t xml:space="preserve">se </w:t>
      </w:r>
      <w:r w:rsidR="002854D1">
        <w:rPr>
          <w:rFonts w:eastAsia="Times New Roman"/>
          <w:sz w:val="24"/>
          <w:szCs w:val="24"/>
        </w:rPr>
        <w:t>encuentra</w:t>
      </w:r>
      <w:r w:rsidR="00D35DDE">
        <w:rPr>
          <w:rFonts w:eastAsia="Times New Roman"/>
          <w:sz w:val="24"/>
          <w:szCs w:val="24"/>
        </w:rPr>
        <w:t xml:space="preserve"> realizando las acciones necesarias para estar en condiciones de solicitar el refrendo </w:t>
      </w:r>
      <w:r>
        <w:rPr>
          <w:rFonts w:eastAsia="Times New Roman"/>
          <w:sz w:val="24"/>
          <w:szCs w:val="24"/>
        </w:rPr>
        <w:t xml:space="preserve">ante el INFOCDMX </w:t>
      </w:r>
      <w:r w:rsidR="00D35DDE">
        <w:rPr>
          <w:rFonts w:eastAsia="Times New Roman"/>
          <w:sz w:val="24"/>
          <w:szCs w:val="24"/>
        </w:rPr>
        <w:t>d</w:t>
      </w:r>
      <w:r>
        <w:rPr>
          <w:rFonts w:eastAsia="Times New Roman"/>
          <w:sz w:val="24"/>
          <w:szCs w:val="24"/>
        </w:rPr>
        <w:t xml:space="preserve">el reconocimiento de 100% capacitados en materia de </w:t>
      </w:r>
      <w:r w:rsidR="002854D1">
        <w:rPr>
          <w:rFonts w:eastAsia="Times New Roman"/>
          <w:sz w:val="24"/>
          <w:szCs w:val="24"/>
        </w:rPr>
        <w:t>T</w:t>
      </w:r>
      <w:r>
        <w:rPr>
          <w:rFonts w:eastAsia="Times New Roman"/>
          <w:sz w:val="24"/>
          <w:szCs w:val="24"/>
        </w:rPr>
        <w:t>ransparencia</w:t>
      </w:r>
      <w:r w:rsidR="004C53A9">
        <w:rPr>
          <w:rFonts w:eastAsia="Times New Roman"/>
          <w:sz w:val="24"/>
          <w:szCs w:val="24"/>
        </w:rPr>
        <w:t xml:space="preserve"> y Protección de Datos Personales</w:t>
      </w:r>
      <w:r w:rsidR="009E1E60">
        <w:rPr>
          <w:rFonts w:eastAsia="Times New Roman"/>
          <w:sz w:val="24"/>
          <w:szCs w:val="24"/>
        </w:rPr>
        <w:t xml:space="preserve"> para el año 2024</w:t>
      </w:r>
      <w:r>
        <w:rPr>
          <w:rFonts w:eastAsia="Times New Roman"/>
          <w:sz w:val="24"/>
          <w:szCs w:val="24"/>
        </w:rPr>
        <w:t>.</w:t>
      </w:r>
    </w:p>
    <w:p w14:paraId="309BF3B0" w14:textId="77777777" w:rsidR="00E446F6" w:rsidRPr="00E446F6" w:rsidRDefault="00E446F6" w:rsidP="00E446F6">
      <w:pPr>
        <w:pStyle w:val="Prrafodelista"/>
        <w:rPr>
          <w:rFonts w:eastAsia="Times New Roman"/>
          <w:sz w:val="24"/>
          <w:szCs w:val="24"/>
        </w:rPr>
      </w:pPr>
    </w:p>
    <w:p w14:paraId="51F7F5C2" w14:textId="0166D43A" w:rsidR="00E446F6" w:rsidRDefault="00E446F6" w:rsidP="00235DCF">
      <w:pPr>
        <w:pStyle w:val="Prrafodelista"/>
        <w:numPr>
          <w:ilvl w:val="0"/>
          <w:numId w:val="14"/>
        </w:numPr>
        <w:spacing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En colaboración con otras áreas del Tribunal se ha dado cumplimiento a instrucciones plenarias que mandatan la participación en distintos grupos de trabajo.</w:t>
      </w:r>
    </w:p>
    <w:p w14:paraId="64348A16" w14:textId="38216FA4" w:rsidR="0099678F" w:rsidRPr="00235DCF" w:rsidRDefault="0099678F" w:rsidP="0099678F">
      <w:pPr>
        <w:pStyle w:val="Prrafodelista"/>
        <w:spacing w:line="240" w:lineRule="auto"/>
        <w:jc w:val="both"/>
        <w:rPr>
          <w:rFonts w:eastAsia="Times New Roman"/>
          <w:sz w:val="24"/>
          <w:szCs w:val="24"/>
        </w:rPr>
      </w:pPr>
    </w:p>
    <w:sectPr w:rsidR="0099678F" w:rsidRPr="00235DCF" w:rsidSect="002B3592">
      <w:headerReference w:type="default" r:id="rId19"/>
      <w:footerReference w:type="default" r:id="rId20"/>
      <w:pgSz w:w="12240" w:h="15840" w:code="1"/>
      <w:pgMar w:top="2268" w:right="1701" w:bottom="1418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0F146" w14:textId="77777777" w:rsidR="00FC186E" w:rsidRDefault="00FC186E" w:rsidP="00E759BD">
      <w:pPr>
        <w:spacing w:line="240" w:lineRule="auto"/>
      </w:pPr>
      <w:r>
        <w:separator/>
      </w:r>
    </w:p>
  </w:endnote>
  <w:endnote w:type="continuationSeparator" w:id="0">
    <w:p w14:paraId="71A916C5" w14:textId="77777777" w:rsidR="00FC186E" w:rsidRDefault="00FC186E" w:rsidP="00E759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FBD1" w14:textId="715BAB9C" w:rsidR="00956865" w:rsidRPr="00073460" w:rsidRDefault="00000000">
    <w:pPr>
      <w:pStyle w:val="Piedepgina"/>
      <w:jc w:val="center"/>
    </w:pPr>
    <w:sdt>
      <w:sdtPr>
        <w:id w:val="1292712655"/>
        <w:docPartObj>
          <w:docPartGallery w:val="Page Numbers (Bottom of Page)"/>
          <w:docPartUnique/>
        </w:docPartObj>
      </w:sdtPr>
      <w:sdtContent>
        <w:r w:rsidR="00956865" w:rsidRPr="00073460">
          <w:fldChar w:fldCharType="begin"/>
        </w:r>
        <w:r w:rsidR="00956865" w:rsidRPr="00073460">
          <w:instrText>PAGE   \* MERGEFORMAT</w:instrText>
        </w:r>
        <w:r w:rsidR="00956865" w:rsidRPr="00073460">
          <w:fldChar w:fldCharType="separate"/>
        </w:r>
        <w:r w:rsidR="00120F21" w:rsidRPr="00120F21">
          <w:rPr>
            <w:noProof/>
            <w:lang w:val="es-ES"/>
          </w:rPr>
          <w:t>7</w:t>
        </w:r>
        <w:r w:rsidR="00956865" w:rsidRPr="00073460">
          <w:fldChar w:fldCharType="end"/>
        </w:r>
      </w:sdtContent>
    </w:sdt>
  </w:p>
  <w:p w14:paraId="378663D5" w14:textId="77777777" w:rsidR="00956865" w:rsidRDefault="00956865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45543" w14:textId="77777777" w:rsidR="00FC186E" w:rsidRDefault="00FC186E" w:rsidP="00E759BD">
      <w:pPr>
        <w:spacing w:line="240" w:lineRule="auto"/>
      </w:pPr>
      <w:r>
        <w:separator/>
      </w:r>
    </w:p>
  </w:footnote>
  <w:footnote w:type="continuationSeparator" w:id="0">
    <w:p w14:paraId="2BFE15AB" w14:textId="77777777" w:rsidR="00FC186E" w:rsidRDefault="00FC186E" w:rsidP="00E759BD">
      <w:pPr>
        <w:spacing w:line="240" w:lineRule="auto"/>
      </w:pPr>
      <w:r>
        <w:continuationSeparator/>
      </w:r>
    </w:p>
  </w:footnote>
  <w:footnote w:id="1">
    <w:p w14:paraId="1E5AB61D" w14:textId="2804CF14" w:rsidR="00D33A1C" w:rsidRPr="00D33A1C" w:rsidRDefault="00D33A1C" w:rsidP="00D33A1C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eastAsia="Times New Roman"/>
          <w:sz w:val="18"/>
          <w:szCs w:val="18"/>
        </w:rPr>
        <w:t>C</w:t>
      </w:r>
      <w:r w:rsidRPr="00D33A1C">
        <w:rPr>
          <w:rFonts w:eastAsia="Times New Roman"/>
          <w:sz w:val="18"/>
          <w:szCs w:val="18"/>
        </w:rPr>
        <w:t>onforme lo establecido en los artículos 1, 3 y 6, fracciones XIII y XLI de la Ley de Transparencia, Acceso a la Información Pública y Rendición de Cuentas de la Ciudad de México, en relación con el artículo 69, fracciones I y VII del Reglamento Interior del Tribunal Electoral de la Ciudad de México.</w:t>
      </w:r>
    </w:p>
  </w:footnote>
  <w:footnote w:id="2">
    <w:p w14:paraId="029300D1" w14:textId="30A14AFC" w:rsidR="00E37846" w:rsidRPr="00E37846" w:rsidRDefault="00E37846" w:rsidP="00E37846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E37846">
        <w:rPr>
          <w:sz w:val="18"/>
          <w:szCs w:val="18"/>
        </w:rPr>
        <w:t>En ejercicio de las facultades conferidas por el artículo 90 de la Ley de Transparencia, Acceso a la Información Pública y Rendición de Cuentas de la Ciudad de México,</w:t>
      </w:r>
    </w:p>
  </w:footnote>
  <w:footnote w:id="3">
    <w:p w14:paraId="699B4EFF" w14:textId="740F4D29" w:rsidR="00E37846" w:rsidRPr="00E37846" w:rsidRDefault="00E37846" w:rsidP="00E37846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8"/>
          <w:szCs w:val="18"/>
        </w:rPr>
        <w:t>D</w:t>
      </w:r>
      <w:r w:rsidRPr="00E37846">
        <w:rPr>
          <w:sz w:val="18"/>
          <w:szCs w:val="18"/>
        </w:rPr>
        <w:t>e conformidad con lo establecido en el numeral 17 de los Lineamientos para el Uso de las Videoconferencias durante la celebración de sesiones a distancia del Tribunal Electoral de la Ciudad de México.</w:t>
      </w:r>
    </w:p>
  </w:footnote>
  <w:footnote w:id="4">
    <w:p w14:paraId="20DABC9B" w14:textId="079AF192" w:rsidR="00773DDC" w:rsidRPr="00773DDC" w:rsidRDefault="00773DDC" w:rsidP="00773DDC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773DDC">
        <w:rPr>
          <w:sz w:val="18"/>
          <w:szCs w:val="18"/>
        </w:rPr>
        <w:t>Con fundamento en los artículos 49 y 50, fracción III, de la Ley General de Transparencia y Acceso a la Información Pública, relativos a la actualización de la información de todos los Sujetos Obligados en el Sistema de Portales de Obligaciones de Transparencia, contenido en la Plataforma Nacional de Transparencia</w:t>
      </w:r>
      <w:r>
        <w:rPr>
          <w:sz w:val="18"/>
          <w:szCs w:val="18"/>
        </w:rPr>
        <w:t>.</w:t>
      </w:r>
    </w:p>
  </w:footnote>
  <w:footnote w:id="5">
    <w:p w14:paraId="6F135130" w14:textId="7FBDAE53" w:rsidR="00773DDC" w:rsidRPr="00773DDC" w:rsidRDefault="00773DDC" w:rsidP="00773DDC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eastAsia="Times New Roman"/>
          <w:sz w:val="18"/>
          <w:szCs w:val="18"/>
        </w:rPr>
        <w:t xml:space="preserve">Conforme lo relativo a la </w:t>
      </w:r>
      <w:r w:rsidRPr="00773DDC">
        <w:rPr>
          <w:rFonts w:eastAsia="Times New Roman"/>
          <w:sz w:val="18"/>
          <w:szCs w:val="18"/>
        </w:rPr>
        <w:t>Ley de Transparencia, Acceso a la Información Pública y Rendición de Cuentas de la Ciudad de México y a la Ley de Protección de Datos Personales en posesión de Sujetos Obligados de la Ciudad de México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F2B03" w14:textId="77777777" w:rsidR="00956865" w:rsidRDefault="00956865" w:rsidP="00A8493C">
    <w:pPr>
      <w:ind w:left="5670" w:firstLine="6"/>
      <w:jc w:val="center"/>
      <w:rPr>
        <w:rFonts w:ascii="Times New Roman" w:eastAsia="Times New Roman" w:hAnsi="Times New Roman" w:cs="Times New Roman"/>
        <w:b/>
        <w:sz w:val="25"/>
        <w:szCs w:val="25"/>
      </w:rPr>
    </w:pPr>
    <w:r w:rsidRPr="00BA2583">
      <w:rPr>
        <w:rFonts w:ascii="Times New Roman" w:eastAsia="Times New Roman" w:hAnsi="Times New Roman" w:cs="Times New Roman"/>
        <w:b/>
        <w:noProof/>
        <w:sz w:val="25"/>
        <w:szCs w:val="25"/>
      </w:rPr>
      <w:drawing>
        <wp:anchor distT="0" distB="0" distL="114300" distR="114300" simplePos="0" relativeHeight="251658240" behindDoc="1" locked="0" layoutInCell="1" allowOverlap="1" wp14:anchorId="715409F6" wp14:editId="400F105D">
          <wp:simplePos x="0" y="0"/>
          <wp:positionH relativeFrom="column">
            <wp:posOffset>62865</wp:posOffset>
          </wp:positionH>
          <wp:positionV relativeFrom="paragraph">
            <wp:posOffset>85725</wp:posOffset>
          </wp:positionV>
          <wp:extent cx="2133600" cy="998855"/>
          <wp:effectExtent l="0" t="0" r="0" b="0"/>
          <wp:wrapNone/>
          <wp:docPr id="3" name="Imagen 3" descr="C:\Users\pavilion\Pictures\TE_administrativ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vilion\Pictures\TE_administrativo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303" cy="999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6E31F1D9" w14:textId="77777777" w:rsidR="00956865" w:rsidRDefault="00956865" w:rsidP="00A8493C">
    <w:pPr>
      <w:ind w:left="5670" w:firstLine="6"/>
      <w:jc w:val="center"/>
      <w:rPr>
        <w:rFonts w:ascii="Times New Roman" w:eastAsia="Times New Roman" w:hAnsi="Times New Roman" w:cs="Times New Roman"/>
        <w:b/>
        <w:sz w:val="25"/>
        <w:szCs w:val="25"/>
      </w:rPr>
    </w:pPr>
  </w:p>
  <w:p w14:paraId="0D17F112" w14:textId="1A3D999A" w:rsidR="00956865" w:rsidRPr="00302912" w:rsidRDefault="00956865" w:rsidP="00A8493C">
    <w:pPr>
      <w:ind w:left="4678" w:firstLine="6"/>
      <w:jc w:val="center"/>
      <w:rPr>
        <w:b/>
        <w:sz w:val="25"/>
        <w:szCs w:val="25"/>
      </w:rPr>
    </w:pPr>
    <w:r w:rsidRPr="00302912">
      <w:rPr>
        <w:rFonts w:eastAsia="Times New Roman"/>
        <w:b/>
        <w:sz w:val="25"/>
        <w:szCs w:val="25"/>
      </w:rPr>
      <w:t>Coordinación de Transparencia y Datos Personales</w:t>
    </w:r>
  </w:p>
  <w:p w14:paraId="6A87EDEB" w14:textId="77777777" w:rsidR="00956865" w:rsidRDefault="00956865" w:rsidP="00A8493C">
    <w:pPr>
      <w:jc w:val="center"/>
      <w:rPr>
        <w:rFonts w:ascii="Times New Roman" w:hAnsi="Times New Roman" w:cs="Times New Roman"/>
        <w:b/>
        <w:sz w:val="25"/>
        <w:szCs w:val="25"/>
      </w:rPr>
    </w:pPr>
  </w:p>
  <w:p w14:paraId="7BBF3AEA" w14:textId="77777777" w:rsidR="00956865" w:rsidRPr="00074C63" w:rsidRDefault="00956865" w:rsidP="00074C63">
    <w:pPr>
      <w:jc w:val="right"/>
      <w:rPr>
        <w:rFonts w:ascii="Times New Roman" w:hAnsi="Times New Roman" w:cs="Times New Roman"/>
        <w:b/>
        <w:sz w:val="25"/>
        <w:szCs w:val="2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C3604"/>
    <w:multiLevelType w:val="hybridMultilevel"/>
    <w:tmpl w:val="389E76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6021E"/>
    <w:multiLevelType w:val="hybridMultilevel"/>
    <w:tmpl w:val="5952F262"/>
    <w:lvl w:ilvl="0" w:tplc="27322CE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F27431"/>
    <w:multiLevelType w:val="hybridMultilevel"/>
    <w:tmpl w:val="77EE84A8"/>
    <w:lvl w:ilvl="0" w:tplc="5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3BC0E00"/>
    <w:multiLevelType w:val="hybridMultilevel"/>
    <w:tmpl w:val="D62CF5A4"/>
    <w:lvl w:ilvl="0" w:tplc="7D268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962D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61214"/>
    <w:multiLevelType w:val="hybridMultilevel"/>
    <w:tmpl w:val="93CEC0B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1094D"/>
    <w:multiLevelType w:val="hybridMultilevel"/>
    <w:tmpl w:val="C3681C48"/>
    <w:lvl w:ilvl="0" w:tplc="6D6A1D7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A75D9"/>
    <w:multiLevelType w:val="hybridMultilevel"/>
    <w:tmpl w:val="CF3022B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54852"/>
    <w:multiLevelType w:val="hybridMultilevel"/>
    <w:tmpl w:val="669268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03C18"/>
    <w:multiLevelType w:val="hybridMultilevel"/>
    <w:tmpl w:val="9A1A656C"/>
    <w:lvl w:ilvl="0" w:tplc="DE18C4E2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14BE7"/>
    <w:multiLevelType w:val="hybridMultilevel"/>
    <w:tmpl w:val="204C79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3199B"/>
    <w:multiLevelType w:val="hybridMultilevel"/>
    <w:tmpl w:val="5952F262"/>
    <w:lvl w:ilvl="0" w:tplc="27322CE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04D90"/>
    <w:multiLevelType w:val="hybridMultilevel"/>
    <w:tmpl w:val="8BFCEA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F75C9"/>
    <w:multiLevelType w:val="multilevel"/>
    <w:tmpl w:val="9C7016B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1703510"/>
    <w:multiLevelType w:val="hybridMultilevel"/>
    <w:tmpl w:val="AC0CFB00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697259"/>
    <w:multiLevelType w:val="hybridMultilevel"/>
    <w:tmpl w:val="FD36BD6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9C11DF"/>
    <w:multiLevelType w:val="hybridMultilevel"/>
    <w:tmpl w:val="75ACB6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A75B3"/>
    <w:multiLevelType w:val="hybridMultilevel"/>
    <w:tmpl w:val="3C8086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A61FC"/>
    <w:multiLevelType w:val="hybridMultilevel"/>
    <w:tmpl w:val="749AC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C45A8"/>
    <w:multiLevelType w:val="hybridMultilevel"/>
    <w:tmpl w:val="640A571C"/>
    <w:lvl w:ilvl="0" w:tplc="87A2B23E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F1D84"/>
    <w:multiLevelType w:val="hybridMultilevel"/>
    <w:tmpl w:val="BB02E6AE"/>
    <w:lvl w:ilvl="0" w:tplc="2CC60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E6AE9"/>
    <w:multiLevelType w:val="hybridMultilevel"/>
    <w:tmpl w:val="B6D212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459D2"/>
    <w:multiLevelType w:val="hybridMultilevel"/>
    <w:tmpl w:val="79D440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A7E5C"/>
    <w:multiLevelType w:val="hybridMultilevel"/>
    <w:tmpl w:val="D4BA5A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3980393">
    <w:abstractNumId w:val="12"/>
  </w:num>
  <w:num w:numId="2" w16cid:durableId="1698391369">
    <w:abstractNumId w:val="5"/>
  </w:num>
  <w:num w:numId="3" w16cid:durableId="610086243">
    <w:abstractNumId w:val="1"/>
  </w:num>
  <w:num w:numId="4" w16cid:durableId="1883442794">
    <w:abstractNumId w:val="7"/>
  </w:num>
  <w:num w:numId="5" w16cid:durableId="308946394">
    <w:abstractNumId w:val="11"/>
  </w:num>
  <w:num w:numId="6" w16cid:durableId="1126317957">
    <w:abstractNumId w:val="17"/>
  </w:num>
  <w:num w:numId="7" w16cid:durableId="843978186">
    <w:abstractNumId w:val="10"/>
  </w:num>
  <w:num w:numId="8" w16cid:durableId="1836997706">
    <w:abstractNumId w:val="14"/>
  </w:num>
  <w:num w:numId="9" w16cid:durableId="1672293980">
    <w:abstractNumId w:val="22"/>
  </w:num>
  <w:num w:numId="10" w16cid:durableId="1831478178">
    <w:abstractNumId w:val="18"/>
  </w:num>
  <w:num w:numId="11" w16cid:durableId="1807626269">
    <w:abstractNumId w:val="8"/>
  </w:num>
  <w:num w:numId="12" w16cid:durableId="898904965">
    <w:abstractNumId w:val="0"/>
  </w:num>
  <w:num w:numId="13" w16cid:durableId="1933395050">
    <w:abstractNumId w:val="20"/>
  </w:num>
  <w:num w:numId="14" w16cid:durableId="241985586">
    <w:abstractNumId w:val="19"/>
  </w:num>
  <w:num w:numId="15" w16cid:durableId="2032679865">
    <w:abstractNumId w:val="16"/>
  </w:num>
  <w:num w:numId="16" w16cid:durableId="1037848465">
    <w:abstractNumId w:val="21"/>
  </w:num>
  <w:num w:numId="17" w16cid:durableId="1455101478">
    <w:abstractNumId w:val="9"/>
  </w:num>
  <w:num w:numId="18" w16cid:durableId="1088044336">
    <w:abstractNumId w:val="3"/>
  </w:num>
  <w:num w:numId="19" w16cid:durableId="2012633028">
    <w:abstractNumId w:val="13"/>
  </w:num>
  <w:num w:numId="20" w16cid:durableId="14817805">
    <w:abstractNumId w:val="2"/>
  </w:num>
  <w:num w:numId="21" w16cid:durableId="854996982">
    <w:abstractNumId w:val="4"/>
  </w:num>
  <w:num w:numId="22" w16cid:durableId="1827360684">
    <w:abstractNumId w:val="6"/>
  </w:num>
  <w:num w:numId="23" w16cid:durableId="81070947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9BD"/>
    <w:rsid w:val="000005F6"/>
    <w:rsid w:val="00005A29"/>
    <w:rsid w:val="000067C2"/>
    <w:rsid w:val="0001036F"/>
    <w:rsid w:val="000238D8"/>
    <w:rsid w:val="00025F90"/>
    <w:rsid w:val="0002727A"/>
    <w:rsid w:val="00030042"/>
    <w:rsid w:val="0003128F"/>
    <w:rsid w:val="0003432E"/>
    <w:rsid w:val="00036C54"/>
    <w:rsid w:val="000370D1"/>
    <w:rsid w:val="00040957"/>
    <w:rsid w:val="0004106A"/>
    <w:rsid w:val="00044F3B"/>
    <w:rsid w:val="00050BF1"/>
    <w:rsid w:val="00051AE7"/>
    <w:rsid w:val="00054142"/>
    <w:rsid w:val="00061949"/>
    <w:rsid w:val="00065200"/>
    <w:rsid w:val="00071269"/>
    <w:rsid w:val="00073460"/>
    <w:rsid w:val="00074C63"/>
    <w:rsid w:val="00077ED6"/>
    <w:rsid w:val="000827A4"/>
    <w:rsid w:val="00092105"/>
    <w:rsid w:val="00092700"/>
    <w:rsid w:val="00093088"/>
    <w:rsid w:val="000951DE"/>
    <w:rsid w:val="000A0985"/>
    <w:rsid w:val="000A487B"/>
    <w:rsid w:val="000B3C83"/>
    <w:rsid w:val="000B521A"/>
    <w:rsid w:val="000B63CE"/>
    <w:rsid w:val="000C27C3"/>
    <w:rsid w:val="000C5AD9"/>
    <w:rsid w:val="000D51CA"/>
    <w:rsid w:val="000E1592"/>
    <w:rsid w:val="000E18C1"/>
    <w:rsid w:val="000E3D23"/>
    <w:rsid w:val="000E4791"/>
    <w:rsid w:val="000E5AB6"/>
    <w:rsid w:val="000F0FB2"/>
    <w:rsid w:val="000F17F6"/>
    <w:rsid w:val="000F2EE7"/>
    <w:rsid w:val="00101C06"/>
    <w:rsid w:val="00101C82"/>
    <w:rsid w:val="00120F21"/>
    <w:rsid w:val="00122D33"/>
    <w:rsid w:val="00130AA9"/>
    <w:rsid w:val="00131290"/>
    <w:rsid w:val="001358FF"/>
    <w:rsid w:val="00140431"/>
    <w:rsid w:val="00142B72"/>
    <w:rsid w:val="00144029"/>
    <w:rsid w:val="001537CA"/>
    <w:rsid w:val="0015469D"/>
    <w:rsid w:val="00155877"/>
    <w:rsid w:val="0016089C"/>
    <w:rsid w:val="00163235"/>
    <w:rsid w:val="00163D78"/>
    <w:rsid w:val="001723B1"/>
    <w:rsid w:val="00172AA4"/>
    <w:rsid w:val="00175B3A"/>
    <w:rsid w:val="001761D2"/>
    <w:rsid w:val="00176363"/>
    <w:rsid w:val="001765E1"/>
    <w:rsid w:val="00177A34"/>
    <w:rsid w:val="00181853"/>
    <w:rsid w:val="00182AB9"/>
    <w:rsid w:val="001A3E13"/>
    <w:rsid w:val="001A717C"/>
    <w:rsid w:val="001B2498"/>
    <w:rsid w:val="001B7131"/>
    <w:rsid w:val="001C7D8E"/>
    <w:rsid w:val="001D1B0C"/>
    <w:rsid w:val="001E1660"/>
    <w:rsid w:val="001E29B5"/>
    <w:rsid w:val="001E43BA"/>
    <w:rsid w:val="001E619B"/>
    <w:rsid w:val="001E7B88"/>
    <w:rsid w:val="001F0366"/>
    <w:rsid w:val="001F3919"/>
    <w:rsid w:val="001F4482"/>
    <w:rsid w:val="001F55C6"/>
    <w:rsid w:val="001F6DF7"/>
    <w:rsid w:val="00205929"/>
    <w:rsid w:val="00210DC5"/>
    <w:rsid w:val="002158A6"/>
    <w:rsid w:val="00215DFC"/>
    <w:rsid w:val="00216188"/>
    <w:rsid w:val="00217FA6"/>
    <w:rsid w:val="00222D0E"/>
    <w:rsid w:val="0023401B"/>
    <w:rsid w:val="00235DCF"/>
    <w:rsid w:val="00235F3F"/>
    <w:rsid w:val="00237F1E"/>
    <w:rsid w:val="00242EC4"/>
    <w:rsid w:val="002431A9"/>
    <w:rsid w:val="00243F94"/>
    <w:rsid w:val="00246A01"/>
    <w:rsid w:val="00266639"/>
    <w:rsid w:val="00270C7F"/>
    <w:rsid w:val="002754EC"/>
    <w:rsid w:val="002773F6"/>
    <w:rsid w:val="00277AD6"/>
    <w:rsid w:val="002800AD"/>
    <w:rsid w:val="002810BA"/>
    <w:rsid w:val="002825E3"/>
    <w:rsid w:val="002854D1"/>
    <w:rsid w:val="00286829"/>
    <w:rsid w:val="00287CCE"/>
    <w:rsid w:val="00295171"/>
    <w:rsid w:val="00295B17"/>
    <w:rsid w:val="0029696E"/>
    <w:rsid w:val="002A4061"/>
    <w:rsid w:val="002A6CD8"/>
    <w:rsid w:val="002B3592"/>
    <w:rsid w:val="002B6851"/>
    <w:rsid w:val="002B6DBB"/>
    <w:rsid w:val="002B7D00"/>
    <w:rsid w:val="002C1804"/>
    <w:rsid w:val="002C3339"/>
    <w:rsid w:val="002C5066"/>
    <w:rsid w:val="002D2E08"/>
    <w:rsid w:val="002D69F0"/>
    <w:rsid w:val="002E0BA4"/>
    <w:rsid w:val="002E7672"/>
    <w:rsid w:val="002F6FDB"/>
    <w:rsid w:val="00301796"/>
    <w:rsid w:val="003018F7"/>
    <w:rsid w:val="00302912"/>
    <w:rsid w:val="00312864"/>
    <w:rsid w:val="00313218"/>
    <w:rsid w:val="00313AC1"/>
    <w:rsid w:val="00313EAE"/>
    <w:rsid w:val="0031587F"/>
    <w:rsid w:val="00317965"/>
    <w:rsid w:val="00325676"/>
    <w:rsid w:val="00325D04"/>
    <w:rsid w:val="00333F0C"/>
    <w:rsid w:val="00334BA9"/>
    <w:rsid w:val="00334D4F"/>
    <w:rsid w:val="00334D89"/>
    <w:rsid w:val="00337DC9"/>
    <w:rsid w:val="00342E9F"/>
    <w:rsid w:val="00350CB9"/>
    <w:rsid w:val="003536AB"/>
    <w:rsid w:val="00357305"/>
    <w:rsid w:val="00363498"/>
    <w:rsid w:val="00366B78"/>
    <w:rsid w:val="00367E45"/>
    <w:rsid w:val="003729A9"/>
    <w:rsid w:val="003743E0"/>
    <w:rsid w:val="00380585"/>
    <w:rsid w:val="00380AB8"/>
    <w:rsid w:val="00397220"/>
    <w:rsid w:val="003B0BA3"/>
    <w:rsid w:val="003B0C8F"/>
    <w:rsid w:val="003B0F8C"/>
    <w:rsid w:val="003B6037"/>
    <w:rsid w:val="003C148C"/>
    <w:rsid w:val="003C5DD9"/>
    <w:rsid w:val="003D2E94"/>
    <w:rsid w:val="003D731C"/>
    <w:rsid w:val="003E2ECB"/>
    <w:rsid w:val="003E389E"/>
    <w:rsid w:val="003E612D"/>
    <w:rsid w:val="003F7A6D"/>
    <w:rsid w:val="0040087B"/>
    <w:rsid w:val="00407E7C"/>
    <w:rsid w:val="00410413"/>
    <w:rsid w:val="0041152E"/>
    <w:rsid w:val="00412373"/>
    <w:rsid w:val="00413E55"/>
    <w:rsid w:val="00415816"/>
    <w:rsid w:val="00420EF2"/>
    <w:rsid w:val="00421155"/>
    <w:rsid w:val="00421A7B"/>
    <w:rsid w:val="00421E97"/>
    <w:rsid w:val="004261A8"/>
    <w:rsid w:val="0043086F"/>
    <w:rsid w:val="00430D9C"/>
    <w:rsid w:val="00432A8F"/>
    <w:rsid w:val="0043340B"/>
    <w:rsid w:val="00435EF3"/>
    <w:rsid w:val="0043639B"/>
    <w:rsid w:val="0044008E"/>
    <w:rsid w:val="004410A5"/>
    <w:rsid w:val="00441131"/>
    <w:rsid w:val="004520A1"/>
    <w:rsid w:val="00452744"/>
    <w:rsid w:val="00454768"/>
    <w:rsid w:val="0045696E"/>
    <w:rsid w:val="00464FA5"/>
    <w:rsid w:val="00471BDA"/>
    <w:rsid w:val="0047413D"/>
    <w:rsid w:val="00486C8A"/>
    <w:rsid w:val="004877BC"/>
    <w:rsid w:val="00491F7D"/>
    <w:rsid w:val="004931A1"/>
    <w:rsid w:val="00495346"/>
    <w:rsid w:val="00495CE2"/>
    <w:rsid w:val="004B167D"/>
    <w:rsid w:val="004B6A5C"/>
    <w:rsid w:val="004C53A9"/>
    <w:rsid w:val="004C7F83"/>
    <w:rsid w:val="004D03A9"/>
    <w:rsid w:val="004D1A8A"/>
    <w:rsid w:val="004E2F17"/>
    <w:rsid w:val="004E3104"/>
    <w:rsid w:val="004E38BD"/>
    <w:rsid w:val="004E5040"/>
    <w:rsid w:val="004F10DB"/>
    <w:rsid w:val="004F3C27"/>
    <w:rsid w:val="004F4E68"/>
    <w:rsid w:val="004F7AF7"/>
    <w:rsid w:val="00505BB9"/>
    <w:rsid w:val="00506B68"/>
    <w:rsid w:val="00513877"/>
    <w:rsid w:val="00516CE6"/>
    <w:rsid w:val="00521D4A"/>
    <w:rsid w:val="00522D1B"/>
    <w:rsid w:val="005310AA"/>
    <w:rsid w:val="00531B1E"/>
    <w:rsid w:val="0053396B"/>
    <w:rsid w:val="00541522"/>
    <w:rsid w:val="0054321C"/>
    <w:rsid w:val="005436F2"/>
    <w:rsid w:val="0054443E"/>
    <w:rsid w:val="00560888"/>
    <w:rsid w:val="00563600"/>
    <w:rsid w:val="00563D80"/>
    <w:rsid w:val="00565DC0"/>
    <w:rsid w:val="00567688"/>
    <w:rsid w:val="00570594"/>
    <w:rsid w:val="0057536B"/>
    <w:rsid w:val="00580938"/>
    <w:rsid w:val="0058127A"/>
    <w:rsid w:val="005817D4"/>
    <w:rsid w:val="00584E95"/>
    <w:rsid w:val="005851AA"/>
    <w:rsid w:val="00585BF9"/>
    <w:rsid w:val="00592092"/>
    <w:rsid w:val="00593EFF"/>
    <w:rsid w:val="005967D6"/>
    <w:rsid w:val="00597D6F"/>
    <w:rsid w:val="005A3A77"/>
    <w:rsid w:val="005B0071"/>
    <w:rsid w:val="005B168B"/>
    <w:rsid w:val="005B26C0"/>
    <w:rsid w:val="005B5E7D"/>
    <w:rsid w:val="005C2FAF"/>
    <w:rsid w:val="005D095B"/>
    <w:rsid w:val="005D165F"/>
    <w:rsid w:val="005D4EE0"/>
    <w:rsid w:val="005E2ABB"/>
    <w:rsid w:val="005E49C2"/>
    <w:rsid w:val="00606B76"/>
    <w:rsid w:val="006079B1"/>
    <w:rsid w:val="00612BFD"/>
    <w:rsid w:val="00613847"/>
    <w:rsid w:val="0061469C"/>
    <w:rsid w:val="006156E5"/>
    <w:rsid w:val="0062214B"/>
    <w:rsid w:val="00623A64"/>
    <w:rsid w:val="006328E0"/>
    <w:rsid w:val="00632E6A"/>
    <w:rsid w:val="006333C3"/>
    <w:rsid w:val="0063367C"/>
    <w:rsid w:val="00640A1D"/>
    <w:rsid w:val="006442D8"/>
    <w:rsid w:val="00645503"/>
    <w:rsid w:val="006463B2"/>
    <w:rsid w:val="006478C9"/>
    <w:rsid w:val="00650AF0"/>
    <w:rsid w:val="00663332"/>
    <w:rsid w:val="00667C96"/>
    <w:rsid w:val="0067364B"/>
    <w:rsid w:val="00675B8B"/>
    <w:rsid w:val="0068085A"/>
    <w:rsid w:val="00680FC7"/>
    <w:rsid w:val="00684D7B"/>
    <w:rsid w:val="006865AA"/>
    <w:rsid w:val="00691050"/>
    <w:rsid w:val="00692A00"/>
    <w:rsid w:val="00694828"/>
    <w:rsid w:val="00697DC1"/>
    <w:rsid w:val="006A2C23"/>
    <w:rsid w:val="006B22E4"/>
    <w:rsid w:val="006B5440"/>
    <w:rsid w:val="006B6CFC"/>
    <w:rsid w:val="006C4F23"/>
    <w:rsid w:val="006D2826"/>
    <w:rsid w:val="006D533B"/>
    <w:rsid w:val="006E45BE"/>
    <w:rsid w:val="006F3E70"/>
    <w:rsid w:val="006F47E9"/>
    <w:rsid w:val="006F4DAF"/>
    <w:rsid w:val="006F5E21"/>
    <w:rsid w:val="00711249"/>
    <w:rsid w:val="00714821"/>
    <w:rsid w:val="00714C69"/>
    <w:rsid w:val="007203BB"/>
    <w:rsid w:val="00722EDE"/>
    <w:rsid w:val="0073131A"/>
    <w:rsid w:val="0073284E"/>
    <w:rsid w:val="00735CE5"/>
    <w:rsid w:val="00735E90"/>
    <w:rsid w:val="0073612C"/>
    <w:rsid w:val="007468F8"/>
    <w:rsid w:val="00747326"/>
    <w:rsid w:val="007515E8"/>
    <w:rsid w:val="00751665"/>
    <w:rsid w:val="00760E3E"/>
    <w:rsid w:val="00761789"/>
    <w:rsid w:val="007642E2"/>
    <w:rsid w:val="00773DDC"/>
    <w:rsid w:val="00786A54"/>
    <w:rsid w:val="0079042E"/>
    <w:rsid w:val="007933BB"/>
    <w:rsid w:val="00793402"/>
    <w:rsid w:val="0079424E"/>
    <w:rsid w:val="007A0795"/>
    <w:rsid w:val="007A08F9"/>
    <w:rsid w:val="007B2D2F"/>
    <w:rsid w:val="007C22DE"/>
    <w:rsid w:val="007C4034"/>
    <w:rsid w:val="007D1560"/>
    <w:rsid w:val="007D4590"/>
    <w:rsid w:val="007D6A49"/>
    <w:rsid w:val="007D74FD"/>
    <w:rsid w:val="007E4147"/>
    <w:rsid w:val="007E53B4"/>
    <w:rsid w:val="007F2B98"/>
    <w:rsid w:val="007F6B9B"/>
    <w:rsid w:val="008022B5"/>
    <w:rsid w:val="00803321"/>
    <w:rsid w:val="00834AD4"/>
    <w:rsid w:val="00837B7F"/>
    <w:rsid w:val="00842E47"/>
    <w:rsid w:val="00850C0B"/>
    <w:rsid w:val="008525E3"/>
    <w:rsid w:val="00856809"/>
    <w:rsid w:val="008572E5"/>
    <w:rsid w:val="0086115B"/>
    <w:rsid w:val="00865E8D"/>
    <w:rsid w:val="008709E3"/>
    <w:rsid w:val="008773F5"/>
    <w:rsid w:val="0088048E"/>
    <w:rsid w:val="00880580"/>
    <w:rsid w:val="008805F0"/>
    <w:rsid w:val="0088721F"/>
    <w:rsid w:val="00887CD5"/>
    <w:rsid w:val="0089419F"/>
    <w:rsid w:val="0089580B"/>
    <w:rsid w:val="0089659C"/>
    <w:rsid w:val="00897AEC"/>
    <w:rsid w:val="00897DDA"/>
    <w:rsid w:val="008A2385"/>
    <w:rsid w:val="008B0CAF"/>
    <w:rsid w:val="008B152D"/>
    <w:rsid w:val="008C13FD"/>
    <w:rsid w:val="008C50AC"/>
    <w:rsid w:val="008C54E3"/>
    <w:rsid w:val="008E74A7"/>
    <w:rsid w:val="00900AAE"/>
    <w:rsid w:val="00904D06"/>
    <w:rsid w:val="00914B43"/>
    <w:rsid w:val="00916378"/>
    <w:rsid w:val="009223E4"/>
    <w:rsid w:val="00930154"/>
    <w:rsid w:val="00930772"/>
    <w:rsid w:val="009313E6"/>
    <w:rsid w:val="00932453"/>
    <w:rsid w:val="00941431"/>
    <w:rsid w:val="0094541D"/>
    <w:rsid w:val="00951CCE"/>
    <w:rsid w:val="009551E9"/>
    <w:rsid w:val="00955394"/>
    <w:rsid w:val="00956865"/>
    <w:rsid w:val="00960B18"/>
    <w:rsid w:val="00961C23"/>
    <w:rsid w:val="009621BC"/>
    <w:rsid w:val="009772A0"/>
    <w:rsid w:val="009846D4"/>
    <w:rsid w:val="00991357"/>
    <w:rsid w:val="009941F1"/>
    <w:rsid w:val="0099678F"/>
    <w:rsid w:val="009A09BC"/>
    <w:rsid w:val="009A222F"/>
    <w:rsid w:val="009A36FD"/>
    <w:rsid w:val="009A7C4A"/>
    <w:rsid w:val="009B6764"/>
    <w:rsid w:val="009C3145"/>
    <w:rsid w:val="009D1272"/>
    <w:rsid w:val="009D607F"/>
    <w:rsid w:val="009E1E60"/>
    <w:rsid w:val="009E4467"/>
    <w:rsid w:val="009E46D6"/>
    <w:rsid w:val="009E6526"/>
    <w:rsid w:val="009E7EEB"/>
    <w:rsid w:val="009F68A3"/>
    <w:rsid w:val="00A02EB4"/>
    <w:rsid w:val="00A03683"/>
    <w:rsid w:val="00A047C6"/>
    <w:rsid w:val="00A04F07"/>
    <w:rsid w:val="00A05408"/>
    <w:rsid w:val="00A06FF3"/>
    <w:rsid w:val="00A14EE5"/>
    <w:rsid w:val="00A16C1F"/>
    <w:rsid w:val="00A17E7D"/>
    <w:rsid w:val="00A25A85"/>
    <w:rsid w:val="00A416C3"/>
    <w:rsid w:val="00A44BA2"/>
    <w:rsid w:val="00A45B8A"/>
    <w:rsid w:val="00A54DAF"/>
    <w:rsid w:val="00A556E8"/>
    <w:rsid w:val="00A557D5"/>
    <w:rsid w:val="00A55A7D"/>
    <w:rsid w:val="00A56395"/>
    <w:rsid w:val="00A66603"/>
    <w:rsid w:val="00A70F60"/>
    <w:rsid w:val="00A725AA"/>
    <w:rsid w:val="00A76154"/>
    <w:rsid w:val="00A77A6A"/>
    <w:rsid w:val="00A84612"/>
    <w:rsid w:val="00A8493C"/>
    <w:rsid w:val="00A927DC"/>
    <w:rsid w:val="00A93B53"/>
    <w:rsid w:val="00AA302B"/>
    <w:rsid w:val="00AA43A1"/>
    <w:rsid w:val="00AC0674"/>
    <w:rsid w:val="00AC1074"/>
    <w:rsid w:val="00AC2F0C"/>
    <w:rsid w:val="00AC67B4"/>
    <w:rsid w:val="00AD1DE4"/>
    <w:rsid w:val="00AD479A"/>
    <w:rsid w:val="00AD6708"/>
    <w:rsid w:val="00AE26B5"/>
    <w:rsid w:val="00AE6C0D"/>
    <w:rsid w:val="00AF019B"/>
    <w:rsid w:val="00AF15B2"/>
    <w:rsid w:val="00AF5595"/>
    <w:rsid w:val="00B025AC"/>
    <w:rsid w:val="00B0579F"/>
    <w:rsid w:val="00B12756"/>
    <w:rsid w:val="00B150C3"/>
    <w:rsid w:val="00B22014"/>
    <w:rsid w:val="00B3650C"/>
    <w:rsid w:val="00B3769D"/>
    <w:rsid w:val="00B40014"/>
    <w:rsid w:val="00B41C28"/>
    <w:rsid w:val="00B420E1"/>
    <w:rsid w:val="00B42D2E"/>
    <w:rsid w:val="00B456A5"/>
    <w:rsid w:val="00B462D8"/>
    <w:rsid w:val="00B47548"/>
    <w:rsid w:val="00B53D68"/>
    <w:rsid w:val="00B62176"/>
    <w:rsid w:val="00B75B00"/>
    <w:rsid w:val="00B7652A"/>
    <w:rsid w:val="00B810BF"/>
    <w:rsid w:val="00B91150"/>
    <w:rsid w:val="00B923AF"/>
    <w:rsid w:val="00BA2583"/>
    <w:rsid w:val="00BC4208"/>
    <w:rsid w:val="00BC7855"/>
    <w:rsid w:val="00BD4904"/>
    <w:rsid w:val="00BF022E"/>
    <w:rsid w:val="00BF26FF"/>
    <w:rsid w:val="00BF5544"/>
    <w:rsid w:val="00BF78A0"/>
    <w:rsid w:val="00C04698"/>
    <w:rsid w:val="00C07D66"/>
    <w:rsid w:val="00C10140"/>
    <w:rsid w:val="00C12836"/>
    <w:rsid w:val="00C1363F"/>
    <w:rsid w:val="00C156D4"/>
    <w:rsid w:val="00C16CCE"/>
    <w:rsid w:val="00C21654"/>
    <w:rsid w:val="00C23635"/>
    <w:rsid w:val="00C33E80"/>
    <w:rsid w:val="00C45427"/>
    <w:rsid w:val="00C45AB0"/>
    <w:rsid w:val="00C474AC"/>
    <w:rsid w:val="00C51B74"/>
    <w:rsid w:val="00C54268"/>
    <w:rsid w:val="00C56B53"/>
    <w:rsid w:val="00C57A7A"/>
    <w:rsid w:val="00C61644"/>
    <w:rsid w:val="00C618DC"/>
    <w:rsid w:val="00C6600A"/>
    <w:rsid w:val="00C66C94"/>
    <w:rsid w:val="00C72E4D"/>
    <w:rsid w:val="00C73DA8"/>
    <w:rsid w:val="00C81A78"/>
    <w:rsid w:val="00C81DC0"/>
    <w:rsid w:val="00C85EDE"/>
    <w:rsid w:val="00C91F46"/>
    <w:rsid w:val="00C95907"/>
    <w:rsid w:val="00C972F5"/>
    <w:rsid w:val="00CA099D"/>
    <w:rsid w:val="00CA0C53"/>
    <w:rsid w:val="00CA74DA"/>
    <w:rsid w:val="00CB3C42"/>
    <w:rsid w:val="00CB5985"/>
    <w:rsid w:val="00CB6601"/>
    <w:rsid w:val="00CB68E1"/>
    <w:rsid w:val="00CC3EF2"/>
    <w:rsid w:val="00CC444A"/>
    <w:rsid w:val="00CC6C9B"/>
    <w:rsid w:val="00CC6EED"/>
    <w:rsid w:val="00CD0A80"/>
    <w:rsid w:val="00CD4C51"/>
    <w:rsid w:val="00CD7934"/>
    <w:rsid w:val="00CE4C6F"/>
    <w:rsid w:val="00CF414B"/>
    <w:rsid w:val="00D0219E"/>
    <w:rsid w:val="00D02396"/>
    <w:rsid w:val="00D06B9E"/>
    <w:rsid w:val="00D0736C"/>
    <w:rsid w:val="00D1365E"/>
    <w:rsid w:val="00D25279"/>
    <w:rsid w:val="00D2659C"/>
    <w:rsid w:val="00D3292F"/>
    <w:rsid w:val="00D33A1C"/>
    <w:rsid w:val="00D35DDE"/>
    <w:rsid w:val="00D47E5F"/>
    <w:rsid w:val="00D510A5"/>
    <w:rsid w:val="00D53D8A"/>
    <w:rsid w:val="00D575DC"/>
    <w:rsid w:val="00D71130"/>
    <w:rsid w:val="00D730E8"/>
    <w:rsid w:val="00D77375"/>
    <w:rsid w:val="00D97F5D"/>
    <w:rsid w:val="00DA0307"/>
    <w:rsid w:val="00DA0B40"/>
    <w:rsid w:val="00DA4191"/>
    <w:rsid w:val="00DA63AD"/>
    <w:rsid w:val="00DA63FD"/>
    <w:rsid w:val="00DA7755"/>
    <w:rsid w:val="00DA77E3"/>
    <w:rsid w:val="00DB12F1"/>
    <w:rsid w:val="00DB46C3"/>
    <w:rsid w:val="00DC28B8"/>
    <w:rsid w:val="00DC2F5F"/>
    <w:rsid w:val="00DC3261"/>
    <w:rsid w:val="00DD11FE"/>
    <w:rsid w:val="00DD2AE4"/>
    <w:rsid w:val="00DE1A2B"/>
    <w:rsid w:val="00DE28CF"/>
    <w:rsid w:val="00DE2E26"/>
    <w:rsid w:val="00DF2B48"/>
    <w:rsid w:val="00DF3AAD"/>
    <w:rsid w:val="00DF75D4"/>
    <w:rsid w:val="00E036C0"/>
    <w:rsid w:val="00E042D1"/>
    <w:rsid w:val="00E358D5"/>
    <w:rsid w:val="00E3699F"/>
    <w:rsid w:val="00E37169"/>
    <w:rsid w:val="00E37846"/>
    <w:rsid w:val="00E42866"/>
    <w:rsid w:val="00E43FBC"/>
    <w:rsid w:val="00E446F6"/>
    <w:rsid w:val="00E514B2"/>
    <w:rsid w:val="00E51A4E"/>
    <w:rsid w:val="00E530B9"/>
    <w:rsid w:val="00E5328C"/>
    <w:rsid w:val="00E64E2B"/>
    <w:rsid w:val="00E7500F"/>
    <w:rsid w:val="00E759BD"/>
    <w:rsid w:val="00E8046F"/>
    <w:rsid w:val="00E80599"/>
    <w:rsid w:val="00E868F8"/>
    <w:rsid w:val="00E873C3"/>
    <w:rsid w:val="00E91945"/>
    <w:rsid w:val="00E94080"/>
    <w:rsid w:val="00EA128A"/>
    <w:rsid w:val="00EA1B65"/>
    <w:rsid w:val="00EA56F0"/>
    <w:rsid w:val="00EC1F3A"/>
    <w:rsid w:val="00EC4830"/>
    <w:rsid w:val="00EC4E75"/>
    <w:rsid w:val="00ED31FB"/>
    <w:rsid w:val="00ED3AD3"/>
    <w:rsid w:val="00EE28DA"/>
    <w:rsid w:val="00EE6DD2"/>
    <w:rsid w:val="00EF2D11"/>
    <w:rsid w:val="00F00C9A"/>
    <w:rsid w:val="00F0412F"/>
    <w:rsid w:val="00F04A9D"/>
    <w:rsid w:val="00F04EF3"/>
    <w:rsid w:val="00F07CBC"/>
    <w:rsid w:val="00F106AC"/>
    <w:rsid w:val="00F138DD"/>
    <w:rsid w:val="00F15361"/>
    <w:rsid w:val="00F236AD"/>
    <w:rsid w:val="00F25A1B"/>
    <w:rsid w:val="00F27E15"/>
    <w:rsid w:val="00F319CB"/>
    <w:rsid w:val="00F32880"/>
    <w:rsid w:val="00F42FF1"/>
    <w:rsid w:val="00F4325A"/>
    <w:rsid w:val="00F479C7"/>
    <w:rsid w:val="00F5183E"/>
    <w:rsid w:val="00F54B43"/>
    <w:rsid w:val="00F560A2"/>
    <w:rsid w:val="00F57565"/>
    <w:rsid w:val="00F62B05"/>
    <w:rsid w:val="00F63DCC"/>
    <w:rsid w:val="00F64BB7"/>
    <w:rsid w:val="00F713CF"/>
    <w:rsid w:val="00F714E9"/>
    <w:rsid w:val="00F71A3E"/>
    <w:rsid w:val="00F81585"/>
    <w:rsid w:val="00F82A7C"/>
    <w:rsid w:val="00F82CA2"/>
    <w:rsid w:val="00F857DF"/>
    <w:rsid w:val="00F92AE2"/>
    <w:rsid w:val="00F9374F"/>
    <w:rsid w:val="00F95E1D"/>
    <w:rsid w:val="00FA0F45"/>
    <w:rsid w:val="00FA5421"/>
    <w:rsid w:val="00FA74F0"/>
    <w:rsid w:val="00FB5E1D"/>
    <w:rsid w:val="00FB7235"/>
    <w:rsid w:val="00FC186E"/>
    <w:rsid w:val="00FC6004"/>
    <w:rsid w:val="00FD189F"/>
    <w:rsid w:val="00FD2C04"/>
    <w:rsid w:val="00FD4461"/>
    <w:rsid w:val="00FE49D0"/>
    <w:rsid w:val="00FF1E0E"/>
    <w:rsid w:val="00FF4C7E"/>
    <w:rsid w:val="00FF6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9B923A"/>
  <w15:docId w15:val="{E61799A6-C681-4E27-AB95-2EB4E586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759BD"/>
    <w:pPr>
      <w:spacing w:after="0" w:line="276" w:lineRule="auto"/>
    </w:pPr>
    <w:rPr>
      <w:rFonts w:ascii="Arial" w:eastAsia="Arial" w:hAnsi="Arial" w:cs="Arial"/>
      <w:color w:val="000000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759BD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9BD"/>
    <w:rPr>
      <w:rFonts w:ascii="Arial" w:eastAsia="Arial" w:hAnsi="Arial" w:cs="Arial"/>
      <w:color w:val="000000"/>
      <w:lang w:eastAsia="es-MX"/>
    </w:rPr>
  </w:style>
  <w:style w:type="paragraph" w:styleId="Prrafodelista">
    <w:name w:val="List Paragraph"/>
    <w:basedOn w:val="Normal"/>
    <w:uiPriority w:val="34"/>
    <w:qFormat/>
    <w:rsid w:val="00E759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E759BD"/>
    <w:pPr>
      <w:spacing w:after="0" w:line="240" w:lineRule="auto"/>
    </w:pPr>
    <w:rPr>
      <w:rFonts w:ascii="Arial" w:eastAsia="Arial" w:hAnsi="Arial" w:cs="Arial"/>
      <w:color w:val="00000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759BD"/>
    <w:pPr>
      <w:spacing w:after="0" w:line="240" w:lineRule="auto"/>
    </w:pPr>
    <w:rPr>
      <w:rFonts w:ascii="Arial" w:eastAsia="Arial" w:hAnsi="Arial" w:cs="Arial"/>
      <w:color w:val="000000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E759BD"/>
    <w:pPr>
      <w:spacing w:line="240" w:lineRule="auto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E759BD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7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759BD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59BD"/>
    <w:rPr>
      <w:rFonts w:ascii="Arial" w:eastAsia="Arial" w:hAnsi="Arial" w:cs="Arial"/>
      <w:color w:val="000000"/>
      <w:lang w:eastAsia="es-MX"/>
    </w:rPr>
  </w:style>
  <w:style w:type="table" w:customStyle="1" w:styleId="Tabladecuadrcula3-nfasis51">
    <w:name w:val="Tabla de cuadrícula 3 - Énfasis 51"/>
    <w:basedOn w:val="Tablanormal"/>
    <w:uiPriority w:val="48"/>
    <w:rsid w:val="004D03A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94080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94080"/>
    <w:rPr>
      <w:rFonts w:ascii="Arial" w:eastAsia="Arial" w:hAnsi="Arial" w:cs="Arial"/>
      <w:color w:val="000000"/>
      <w:sz w:val="20"/>
      <w:szCs w:val="20"/>
      <w:lang w:eastAsia="es-MX"/>
    </w:rPr>
  </w:style>
  <w:style w:type="character" w:styleId="Refdenotaalfinal">
    <w:name w:val="endnote reference"/>
    <w:basedOn w:val="Fuentedeprrafopredeter"/>
    <w:uiPriority w:val="99"/>
    <w:semiHidden/>
    <w:unhideWhenUsed/>
    <w:rsid w:val="00E9408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94080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94080"/>
    <w:rPr>
      <w:rFonts w:ascii="Arial" w:eastAsia="Arial" w:hAnsi="Arial" w:cs="Arial"/>
      <w:color w:val="000000"/>
      <w:sz w:val="20"/>
      <w:szCs w:val="20"/>
      <w:lang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E94080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2431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431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431A9"/>
    <w:rPr>
      <w:rFonts w:ascii="Arial" w:eastAsia="Arial" w:hAnsi="Arial" w:cs="Arial"/>
      <w:color w:val="000000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31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31A9"/>
    <w:rPr>
      <w:rFonts w:ascii="Arial" w:eastAsia="Arial" w:hAnsi="Arial" w:cs="Arial"/>
      <w:b/>
      <w:bCs/>
      <w:color w:val="000000"/>
      <w:sz w:val="20"/>
      <w:szCs w:val="20"/>
      <w:lang w:eastAsia="es-MX"/>
    </w:rPr>
  </w:style>
  <w:style w:type="paragraph" w:styleId="Revisin">
    <w:name w:val="Revision"/>
    <w:hidden/>
    <w:uiPriority w:val="99"/>
    <w:semiHidden/>
    <w:rsid w:val="002431A9"/>
    <w:pPr>
      <w:spacing w:after="0" w:line="240" w:lineRule="auto"/>
    </w:pPr>
    <w:rPr>
      <w:rFonts w:ascii="Arial" w:eastAsia="Arial" w:hAnsi="Arial" w:cs="Arial"/>
      <w:color w:val="000000"/>
      <w:lang w:eastAsia="es-MX"/>
    </w:rPr>
  </w:style>
  <w:style w:type="character" w:customStyle="1" w:styleId="contentpasted1">
    <w:name w:val="contentpasted1"/>
    <w:basedOn w:val="Fuentedeprrafopredeter"/>
    <w:rsid w:val="009E1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diagramDrawing" Target="diagrams/drawing1.xm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image" Target="cid:image001.jpg@01DA1BA2.5844D99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image" Target="cid:image001.jpg@01DA2B9D.B679DAF0" TargetMode="External"/><Relationship Id="rId10" Type="http://schemas.openxmlformats.org/officeDocument/2006/relationships/diagramLayout" Target="diagrams/layou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200" b="1"/>
              <a:t>SOLICITUDES DE ACCESO A LA INFORMACIÓN PÚBLICA POR MES</a:t>
            </a:r>
          </a:p>
          <a:p>
            <a:pPr>
              <a:defRPr/>
            </a:pPr>
            <a:endParaRPr lang="es-MX"/>
          </a:p>
        </c:rich>
      </c:tx>
      <c:layout>
        <c:manualLayout>
          <c:xMode val="edge"/>
          <c:yMode val="edge"/>
          <c:x val="0.10072222222222223"/>
          <c:y val="4.90416207544452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419"/>
        </a:p>
      </c:txPr>
    </c:title>
    <c:autoTitleDeleted val="0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3DE-4D93-A635-D71CA74FD03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3DE-4D93-A635-D71CA74FD03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3DE-4D93-A635-D71CA74FD03D}"/>
              </c:ext>
            </c:extLst>
          </c:dPt>
          <c:cat>
            <c:strRef>
              <c:f>Hoja2!$B$5:$B$7</c:f>
              <c:strCache>
                <c:ptCount val="3"/>
                <c:pt idx="0">
                  <c:v>Octubre</c:v>
                </c:pt>
                <c:pt idx="1">
                  <c:v>Noviembre</c:v>
                </c:pt>
                <c:pt idx="2">
                  <c:v>Diciembre</c:v>
                </c:pt>
              </c:strCache>
            </c:strRef>
          </c:cat>
          <c:val>
            <c:numRef>
              <c:f>Hoja2!$C$5:$C$7</c:f>
              <c:numCache>
                <c:formatCode>General</c:formatCode>
                <c:ptCount val="3"/>
                <c:pt idx="0">
                  <c:v>12</c:v>
                </c:pt>
                <c:pt idx="1">
                  <c:v>19</c:v>
                </c:pt>
                <c:pt idx="2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3DE-4D93-A635-D71CA74FD0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419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419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08DDAF-C4B4-4E42-A970-A0B1D5B54C7D}" type="doc">
      <dgm:prSet loTypeId="urn:microsoft.com/office/officeart/2005/8/layout/hierarchy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419"/>
        </a:p>
      </dgm:t>
    </dgm:pt>
    <dgm:pt modelId="{1B192E32-5404-4E46-A8A6-B9FB0B337464}">
      <dgm:prSet phldrT="[Texto]"/>
      <dgm:spPr/>
      <dgm:t>
        <a:bodyPr/>
        <a:lstStyle/>
        <a:p>
          <a:pPr algn="ctr"/>
          <a:r>
            <a:rPr lang="es-419"/>
            <a:t>Presencial/ Aula Virtual</a:t>
          </a:r>
        </a:p>
        <a:p>
          <a:pPr algn="ctr"/>
          <a:endParaRPr lang="es-419"/>
        </a:p>
        <a:p>
          <a:pPr algn="ctr"/>
          <a:r>
            <a:rPr lang="es-419"/>
            <a:t>3 cursos acreditados</a:t>
          </a:r>
        </a:p>
      </dgm:t>
    </dgm:pt>
    <dgm:pt modelId="{F75EEFAF-E57F-4922-A7BC-A4C7232948DB}" type="parTrans" cxnId="{B16A5262-DE10-4B94-9803-C0649E7C9332}">
      <dgm:prSet/>
      <dgm:spPr/>
      <dgm:t>
        <a:bodyPr/>
        <a:lstStyle/>
        <a:p>
          <a:pPr algn="ctr"/>
          <a:endParaRPr lang="es-419"/>
        </a:p>
      </dgm:t>
    </dgm:pt>
    <dgm:pt modelId="{FAF41D92-27D3-4F7F-A529-F3EECC3A6DBD}" type="sibTrans" cxnId="{B16A5262-DE10-4B94-9803-C0649E7C9332}">
      <dgm:prSet/>
      <dgm:spPr/>
      <dgm:t>
        <a:bodyPr/>
        <a:lstStyle/>
        <a:p>
          <a:pPr algn="ctr"/>
          <a:endParaRPr lang="es-419"/>
        </a:p>
      </dgm:t>
    </dgm:pt>
    <dgm:pt modelId="{9F3600B7-BC44-4CAA-9418-B9D3DDC17AB4}">
      <dgm:prSet phldrT="[Texto]"/>
      <dgm:spPr/>
      <dgm:t>
        <a:bodyPr/>
        <a:lstStyle/>
        <a:p>
          <a:pPr algn="ctr"/>
          <a:r>
            <a:rPr lang="es-419"/>
            <a:t>Cursos en línea</a:t>
          </a:r>
        </a:p>
        <a:p>
          <a:pPr algn="ctr"/>
          <a:endParaRPr lang="es-419"/>
        </a:p>
        <a:p>
          <a:pPr algn="ctr"/>
          <a:r>
            <a:rPr lang="es-419"/>
            <a:t>21 cursos acreditados</a:t>
          </a:r>
        </a:p>
      </dgm:t>
    </dgm:pt>
    <dgm:pt modelId="{3DFA60E7-771B-4F8F-8009-1C040B02012A}" type="parTrans" cxnId="{7CF07BAE-A255-459E-BC76-285AED9A34D6}">
      <dgm:prSet/>
      <dgm:spPr/>
      <dgm:t>
        <a:bodyPr/>
        <a:lstStyle/>
        <a:p>
          <a:pPr algn="ctr"/>
          <a:endParaRPr lang="es-419"/>
        </a:p>
      </dgm:t>
    </dgm:pt>
    <dgm:pt modelId="{DE551BAD-D150-4C1E-8B6A-C2C998357BFA}" type="sibTrans" cxnId="{7CF07BAE-A255-459E-BC76-285AED9A34D6}">
      <dgm:prSet/>
      <dgm:spPr/>
      <dgm:t>
        <a:bodyPr/>
        <a:lstStyle/>
        <a:p>
          <a:pPr algn="ctr"/>
          <a:endParaRPr lang="es-419"/>
        </a:p>
      </dgm:t>
    </dgm:pt>
    <dgm:pt modelId="{11E04F2F-3EF2-4F4C-B421-59EEFE45F6D7}" type="pres">
      <dgm:prSet presAssocID="{D108DDAF-C4B4-4E42-A970-A0B1D5B54C7D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AA454E62-1211-43EF-9E2F-6B7A624B06C2}" type="pres">
      <dgm:prSet presAssocID="{1B192E32-5404-4E46-A8A6-B9FB0B337464}" presName="root" presStyleCnt="0"/>
      <dgm:spPr/>
    </dgm:pt>
    <dgm:pt modelId="{20F4B4C1-5EA0-46B1-BE40-7339D2373429}" type="pres">
      <dgm:prSet presAssocID="{1B192E32-5404-4E46-A8A6-B9FB0B337464}" presName="rootComposite" presStyleCnt="0"/>
      <dgm:spPr/>
    </dgm:pt>
    <dgm:pt modelId="{FCA4221E-0226-416B-BA26-2563811B444C}" type="pres">
      <dgm:prSet presAssocID="{1B192E32-5404-4E46-A8A6-B9FB0B337464}" presName="rootText" presStyleLbl="node1" presStyleIdx="0" presStyleCnt="2"/>
      <dgm:spPr/>
    </dgm:pt>
    <dgm:pt modelId="{983BB2AF-F49C-45C0-8232-7EB35FF8FF82}" type="pres">
      <dgm:prSet presAssocID="{1B192E32-5404-4E46-A8A6-B9FB0B337464}" presName="rootConnector" presStyleLbl="node1" presStyleIdx="0" presStyleCnt="2"/>
      <dgm:spPr/>
    </dgm:pt>
    <dgm:pt modelId="{3C731434-AA31-4DC9-8D20-0436B0D579DE}" type="pres">
      <dgm:prSet presAssocID="{1B192E32-5404-4E46-A8A6-B9FB0B337464}" presName="childShape" presStyleCnt="0"/>
      <dgm:spPr/>
    </dgm:pt>
    <dgm:pt modelId="{ABC39A05-6D4E-4545-8ECD-23EEEFEFEBF4}" type="pres">
      <dgm:prSet presAssocID="{9F3600B7-BC44-4CAA-9418-B9D3DDC17AB4}" presName="root" presStyleCnt="0"/>
      <dgm:spPr/>
    </dgm:pt>
    <dgm:pt modelId="{4E4E7FAD-D58B-4437-875A-213B4C2E408A}" type="pres">
      <dgm:prSet presAssocID="{9F3600B7-BC44-4CAA-9418-B9D3DDC17AB4}" presName="rootComposite" presStyleCnt="0"/>
      <dgm:spPr/>
    </dgm:pt>
    <dgm:pt modelId="{4DAA13FC-5623-4F53-8E57-FC4C2DD3A1EA}" type="pres">
      <dgm:prSet presAssocID="{9F3600B7-BC44-4CAA-9418-B9D3DDC17AB4}" presName="rootText" presStyleLbl="node1" presStyleIdx="1" presStyleCnt="2"/>
      <dgm:spPr/>
    </dgm:pt>
    <dgm:pt modelId="{5C810EDF-17E2-4B4A-A17E-02E7367319FD}" type="pres">
      <dgm:prSet presAssocID="{9F3600B7-BC44-4CAA-9418-B9D3DDC17AB4}" presName="rootConnector" presStyleLbl="node1" presStyleIdx="1" presStyleCnt="2"/>
      <dgm:spPr/>
    </dgm:pt>
    <dgm:pt modelId="{A02C214A-2342-43D9-B84F-ECAF8ACEA6C0}" type="pres">
      <dgm:prSet presAssocID="{9F3600B7-BC44-4CAA-9418-B9D3DDC17AB4}" presName="childShape" presStyleCnt="0"/>
      <dgm:spPr/>
    </dgm:pt>
  </dgm:ptLst>
  <dgm:cxnLst>
    <dgm:cxn modelId="{2059B731-1D9B-48AE-AEDD-354315544E23}" type="presOf" srcId="{D108DDAF-C4B4-4E42-A970-A0B1D5B54C7D}" destId="{11E04F2F-3EF2-4F4C-B421-59EEFE45F6D7}" srcOrd="0" destOrd="0" presId="urn:microsoft.com/office/officeart/2005/8/layout/hierarchy3"/>
    <dgm:cxn modelId="{40CB8D3B-F9C0-40C4-85E7-43E1536D86CF}" type="presOf" srcId="{1B192E32-5404-4E46-A8A6-B9FB0B337464}" destId="{FCA4221E-0226-416B-BA26-2563811B444C}" srcOrd="0" destOrd="0" presId="urn:microsoft.com/office/officeart/2005/8/layout/hierarchy3"/>
    <dgm:cxn modelId="{B16A5262-DE10-4B94-9803-C0649E7C9332}" srcId="{D108DDAF-C4B4-4E42-A970-A0B1D5B54C7D}" destId="{1B192E32-5404-4E46-A8A6-B9FB0B337464}" srcOrd="0" destOrd="0" parTransId="{F75EEFAF-E57F-4922-A7BC-A4C7232948DB}" sibTransId="{FAF41D92-27D3-4F7F-A529-F3EECC3A6DBD}"/>
    <dgm:cxn modelId="{3D024573-51EC-4EEC-AE6A-AD090A212F3A}" type="presOf" srcId="{9F3600B7-BC44-4CAA-9418-B9D3DDC17AB4}" destId="{4DAA13FC-5623-4F53-8E57-FC4C2DD3A1EA}" srcOrd="0" destOrd="0" presId="urn:microsoft.com/office/officeart/2005/8/layout/hierarchy3"/>
    <dgm:cxn modelId="{80FCF991-530E-41DD-A556-2028F9294035}" type="presOf" srcId="{1B192E32-5404-4E46-A8A6-B9FB0B337464}" destId="{983BB2AF-F49C-45C0-8232-7EB35FF8FF82}" srcOrd="1" destOrd="0" presId="urn:microsoft.com/office/officeart/2005/8/layout/hierarchy3"/>
    <dgm:cxn modelId="{BED7EEA2-513B-4F2D-A268-0E7F5179DA60}" type="presOf" srcId="{9F3600B7-BC44-4CAA-9418-B9D3DDC17AB4}" destId="{5C810EDF-17E2-4B4A-A17E-02E7367319FD}" srcOrd="1" destOrd="0" presId="urn:microsoft.com/office/officeart/2005/8/layout/hierarchy3"/>
    <dgm:cxn modelId="{7CF07BAE-A255-459E-BC76-285AED9A34D6}" srcId="{D108DDAF-C4B4-4E42-A970-A0B1D5B54C7D}" destId="{9F3600B7-BC44-4CAA-9418-B9D3DDC17AB4}" srcOrd="1" destOrd="0" parTransId="{3DFA60E7-771B-4F8F-8009-1C040B02012A}" sibTransId="{DE551BAD-D150-4C1E-8B6A-C2C998357BFA}"/>
    <dgm:cxn modelId="{359C2C12-7B25-4CC9-B906-8B0CE8C096E2}" type="presParOf" srcId="{11E04F2F-3EF2-4F4C-B421-59EEFE45F6D7}" destId="{AA454E62-1211-43EF-9E2F-6B7A624B06C2}" srcOrd="0" destOrd="0" presId="urn:microsoft.com/office/officeart/2005/8/layout/hierarchy3"/>
    <dgm:cxn modelId="{757CCFD1-69C6-43F0-8C95-80E69DC8AE4F}" type="presParOf" srcId="{AA454E62-1211-43EF-9E2F-6B7A624B06C2}" destId="{20F4B4C1-5EA0-46B1-BE40-7339D2373429}" srcOrd="0" destOrd="0" presId="urn:microsoft.com/office/officeart/2005/8/layout/hierarchy3"/>
    <dgm:cxn modelId="{FC8FEE85-2301-4420-AEB9-5C9E8A58AF37}" type="presParOf" srcId="{20F4B4C1-5EA0-46B1-BE40-7339D2373429}" destId="{FCA4221E-0226-416B-BA26-2563811B444C}" srcOrd="0" destOrd="0" presId="urn:microsoft.com/office/officeart/2005/8/layout/hierarchy3"/>
    <dgm:cxn modelId="{5DCA2F29-4D84-44BF-BE6C-B7F77F563AC8}" type="presParOf" srcId="{20F4B4C1-5EA0-46B1-BE40-7339D2373429}" destId="{983BB2AF-F49C-45C0-8232-7EB35FF8FF82}" srcOrd="1" destOrd="0" presId="urn:microsoft.com/office/officeart/2005/8/layout/hierarchy3"/>
    <dgm:cxn modelId="{D195D704-82CB-4E9B-8162-A532A8B8D242}" type="presParOf" srcId="{AA454E62-1211-43EF-9E2F-6B7A624B06C2}" destId="{3C731434-AA31-4DC9-8D20-0436B0D579DE}" srcOrd="1" destOrd="0" presId="urn:microsoft.com/office/officeart/2005/8/layout/hierarchy3"/>
    <dgm:cxn modelId="{100F8FB4-AF6A-4305-A886-1200E438D57F}" type="presParOf" srcId="{11E04F2F-3EF2-4F4C-B421-59EEFE45F6D7}" destId="{ABC39A05-6D4E-4545-8ECD-23EEEFEFEBF4}" srcOrd="1" destOrd="0" presId="urn:microsoft.com/office/officeart/2005/8/layout/hierarchy3"/>
    <dgm:cxn modelId="{CF69B14D-409C-4962-B5C0-23635C1867DC}" type="presParOf" srcId="{ABC39A05-6D4E-4545-8ECD-23EEEFEFEBF4}" destId="{4E4E7FAD-D58B-4437-875A-213B4C2E408A}" srcOrd="0" destOrd="0" presId="urn:microsoft.com/office/officeart/2005/8/layout/hierarchy3"/>
    <dgm:cxn modelId="{E8D4A9DA-C46B-4036-A396-8C3F0DECE1DF}" type="presParOf" srcId="{4E4E7FAD-D58B-4437-875A-213B4C2E408A}" destId="{4DAA13FC-5623-4F53-8E57-FC4C2DD3A1EA}" srcOrd="0" destOrd="0" presId="urn:microsoft.com/office/officeart/2005/8/layout/hierarchy3"/>
    <dgm:cxn modelId="{00CA2820-2D8C-493A-9E9F-23731C33AB8F}" type="presParOf" srcId="{4E4E7FAD-D58B-4437-875A-213B4C2E408A}" destId="{5C810EDF-17E2-4B4A-A17E-02E7367319FD}" srcOrd="1" destOrd="0" presId="urn:microsoft.com/office/officeart/2005/8/layout/hierarchy3"/>
    <dgm:cxn modelId="{2B5BFEAD-F313-434F-9BDA-FD6003E831D0}" type="presParOf" srcId="{ABC39A05-6D4E-4545-8ECD-23EEEFEFEBF4}" destId="{A02C214A-2342-43D9-B84F-ECAF8ACEA6C0}" srcOrd="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A4221E-0226-416B-BA26-2563811B444C}">
      <dsp:nvSpPr>
        <dsp:cNvPr id="0" name=""/>
        <dsp:cNvSpPr/>
      </dsp:nvSpPr>
      <dsp:spPr>
        <a:xfrm>
          <a:off x="697" y="384330"/>
          <a:ext cx="2539379" cy="126968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195" tIns="24130" rIns="36195" bIns="2413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419" sz="1900" kern="1200"/>
            <a:t>Presencial/ Aula Virtual</a:t>
          </a:r>
        </a:p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419" sz="1900" kern="1200"/>
        </a:p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419" sz="1900" kern="1200"/>
            <a:t>3 cursos acreditados</a:t>
          </a:r>
        </a:p>
      </dsp:txBody>
      <dsp:txXfrm>
        <a:off x="37885" y="421518"/>
        <a:ext cx="2465003" cy="1195313"/>
      </dsp:txXfrm>
    </dsp:sp>
    <dsp:sp modelId="{4DAA13FC-5623-4F53-8E57-FC4C2DD3A1EA}">
      <dsp:nvSpPr>
        <dsp:cNvPr id="0" name=""/>
        <dsp:cNvSpPr/>
      </dsp:nvSpPr>
      <dsp:spPr>
        <a:xfrm>
          <a:off x="3174922" y="384330"/>
          <a:ext cx="2539379" cy="126968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195" tIns="24130" rIns="36195" bIns="2413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419" sz="1900" kern="1200"/>
            <a:t>Cursos en línea</a:t>
          </a:r>
        </a:p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419" sz="1900" kern="1200"/>
        </a:p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419" sz="1900" kern="1200"/>
            <a:t>21 cursos acreditados</a:t>
          </a:r>
        </a:p>
      </dsp:txBody>
      <dsp:txXfrm>
        <a:off x="3212110" y="421518"/>
        <a:ext cx="2465003" cy="11953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0.08333</cdr:x>
      <cdr:y>0.49442</cdr:y>
    </cdr:from>
    <cdr:to>
      <cdr:x>0.31042</cdr:x>
      <cdr:y>0.59649</cdr:y>
    </cdr:to>
    <cdr:sp macro="" textlink="">
      <cdr:nvSpPr>
        <cdr:cNvPr id="2" name="CuadroTexto 1"/>
        <cdr:cNvSpPr txBox="1"/>
      </cdr:nvSpPr>
      <cdr:spPr>
        <a:xfrm xmlns:a="http://schemas.openxmlformats.org/drawingml/2006/main">
          <a:off x="381000" y="1476381"/>
          <a:ext cx="1038240" cy="3047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MX" sz="1100" b="0">
              <a:latin typeface="Arial" panose="020B0604020202020204" pitchFamily="34" charset="0"/>
              <a:cs typeface="Arial" panose="020B0604020202020204" pitchFamily="34" charset="0"/>
            </a:rPr>
            <a:t>Diciembre</a:t>
          </a:r>
        </a:p>
        <a:p xmlns:a="http://schemas.openxmlformats.org/drawingml/2006/main">
          <a:r>
            <a:rPr lang="es-MX" sz="1100" b="0" baseline="0">
              <a:latin typeface="Arial" panose="020B0604020202020204" pitchFamily="34" charset="0"/>
              <a:cs typeface="Arial" panose="020B0604020202020204" pitchFamily="34" charset="0"/>
            </a:rPr>
            <a:t> 21</a:t>
          </a:r>
          <a:endParaRPr lang="es-MX" sz="1100" b="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0.73542</cdr:x>
      <cdr:y>0.49761</cdr:y>
    </cdr:from>
    <cdr:to>
      <cdr:x>0.84375</cdr:x>
      <cdr:y>0.51292</cdr:y>
    </cdr:to>
    <cdr:sp macro="" textlink="">
      <cdr:nvSpPr>
        <cdr:cNvPr id="3" name="CuadroTexto 2"/>
        <cdr:cNvSpPr txBox="1"/>
      </cdr:nvSpPr>
      <cdr:spPr>
        <a:xfrm xmlns:a="http://schemas.openxmlformats.org/drawingml/2006/main">
          <a:off x="3362325" y="1485900"/>
          <a:ext cx="495300" cy="457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s-MX" sz="1100"/>
        </a:p>
      </cdr:txBody>
    </cdr:sp>
  </cdr:relSizeAnchor>
  <cdr:relSizeAnchor xmlns:cdr="http://schemas.openxmlformats.org/drawingml/2006/chartDrawing">
    <cdr:from>
      <cdr:x>0.70625</cdr:x>
      <cdr:y>0.37321</cdr:y>
    </cdr:from>
    <cdr:to>
      <cdr:x>0.92292</cdr:x>
      <cdr:y>0.46571</cdr:y>
    </cdr:to>
    <cdr:sp macro="" textlink="">
      <cdr:nvSpPr>
        <cdr:cNvPr id="4" name="CuadroTexto 3"/>
        <cdr:cNvSpPr txBox="1"/>
      </cdr:nvSpPr>
      <cdr:spPr>
        <a:xfrm xmlns:a="http://schemas.openxmlformats.org/drawingml/2006/main">
          <a:off x="3228960" y="1114430"/>
          <a:ext cx="990615" cy="27621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MX" sz="1100" b="0">
              <a:latin typeface="Arial" panose="020B0604020202020204" pitchFamily="34" charset="0"/>
              <a:cs typeface="Arial" panose="020B0604020202020204" pitchFamily="34" charset="0"/>
            </a:rPr>
            <a:t>Octubre </a:t>
          </a:r>
        </a:p>
        <a:p xmlns:a="http://schemas.openxmlformats.org/drawingml/2006/main">
          <a:r>
            <a:rPr lang="es-MX" sz="1100" b="0">
              <a:latin typeface="Arial" panose="020B0604020202020204" pitchFamily="34" charset="0"/>
              <a:cs typeface="Arial" panose="020B0604020202020204" pitchFamily="34" charset="0"/>
            </a:rPr>
            <a:t>12</a:t>
          </a:r>
        </a:p>
      </cdr:txBody>
    </cdr:sp>
  </cdr:relSizeAnchor>
  <cdr:relSizeAnchor xmlns:cdr="http://schemas.openxmlformats.org/drawingml/2006/chartDrawing">
    <cdr:from>
      <cdr:x>0.63194</cdr:x>
      <cdr:y>0.71876</cdr:y>
    </cdr:from>
    <cdr:to>
      <cdr:x>0.94167</cdr:x>
      <cdr:y>0.81126</cdr:y>
    </cdr:to>
    <cdr:sp macro="" textlink="">
      <cdr:nvSpPr>
        <cdr:cNvPr id="6" name="CuadroTexto 1">
          <a:extLst xmlns:a="http://schemas.openxmlformats.org/drawingml/2006/main">
            <a:ext uri="{FF2B5EF4-FFF2-40B4-BE49-F238E27FC236}">
              <a16:creationId xmlns:a16="http://schemas.microsoft.com/office/drawing/2014/main" id="{D62E9909-1994-4932-E0A9-184D507F0AC3}"/>
            </a:ext>
          </a:extLst>
        </cdr:cNvPr>
        <cdr:cNvSpPr txBox="1"/>
      </cdr:nvSpPr>
      <cdr:spPr>
        <a:xfrm xmlns:a="http://schemas.openxmlformats.org/drawingml/2006/main">
          <a:off x="2889230" y="2146042"/>
          <a:ext cx="1416085" cy="27618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1100" b="0">
              <a:latin typeface="Arial" panose="020B0604020202020204" pitchFamily="34" charset="0"/>
              <a:cs typeface="Arial" panose="020B0604020202020204" pitchFamily="34" charset="0"/>
            </a:rPr>
            <a:t>Noviembre</a:t>
          </a:r>
        </a:p>
        <a:p xmlns:a="http://schemas.openxmlformats.org/drawingml/2006/main">
          <a:r>
            <a:rPr lang="es-MX" sz="1100" b="0">
              <a:latin typeface="Arial" panose="020B0604020202020204" pitchFamily="34" charset="0"/>
              <a:cs typeface="Arial" panose="020B0604020202020204" pitchFamily="34" charset="0"/>
            </a:rPr>
            <a:t> 19</a:t>
          </a:r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Violeta">
    <a:dk1>
      <a:sysClr val="windowText" lastClr="000000"/>
    </a:dk1>
    <a:lt1>
      <a:sysClr val="window" lastClr="FFFFFF"/>
    </a:lt1>
    <a:dk2>
      <a:srgbClr val="373545"/>
    </a:dk2>
    <a:lt2>
      <a:srgbClr val="DCD8DC"/>
    </a:lt2>
    <a:accent1>
      <a:srgbClr val="AD84C6"/>
    </a:accent1>
    <a:accent2>
      <a:srgbClr val="8784C7"/>
    </a:accent2>
    <a:accent3>
      <a:srgbClr val="5D739A"/>
    </a:accent3>
    <a:accent4>
      <a:srgbClr val="6997AF"/>
    </a:accent4>
    <a:accent5>
      <a:srgbClr val="84ACB6"/>
    </a:accent5>
    <a:accent6>
      <a:srgbClr val="6F8183"/>
    </a:accent6>
    <a:hlink>
      <a:srgbClr val="69A020"/>
    </a:hlink>
    <a:folHlink>
      <a:srgbClr val="8C8C8C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FD3BD-A94B-49F3-B4E1-8FE365904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1385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Villa Torres</dc:creator>
  <cp:lastModifiedBy>Ricardo Zozaya González</cp:lastModifiedBy>
  <cp:revision>2</cp:revision>
  <cp:lastPrinted>2023-04-01T01:05:00Z</cp:lastPrinted>
  <dcterms:created xsi:type="dcterms:W3CDTF">2024-01-02T20:01:00Z</dcterms:created>
  <dcterms:modified xsi:type="dcterms:W3CDTF">2024-01-02T20:01:00Z</dcterms:modified>
</cp:coreProperties>
</file>